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F0BA" w14:textId="77777777" w:rsidR="000A3C8B" w:rsidRDefault="000A3C8B">
      <w:pPr>
        <w:spacing w:after="200"/>
      </w:pPr>
    </w:p>
    <w:p w14:paraId="38EA0522" w14:textId="77777777" w:rsidR="000A3C8B" w:rsidRDefault="000A3C8B">
      <w:pPr>
        <w:pBdr>
          <w:bottom w:val="single" w:sz="40" w:space="1" w:color="C4F82A"/>
        </w:pBdr>
      </w:pPr>
    </w:p>
    <w:p w14:paraId="04D3C30B" w14:textId="77777777" w:rsidR="000A3C8B" w:rsidRDefault="000A3C8B">
      <w:pPr>
        <w:spacing w:after="280"/>
      </w:pPr>
    </w:p>
    <w:p w14:paraId="4AEE40BB" w14:textId="77777777" w:rsidR="000A3C8B" w:rsidRDefault="0074408D">
      <w:r>
        <w:rPr>
          <w:b/>
          <w:bCs/>
          <w:color w:val="0B1F3A"/>
          <w:sz w:val="96"/>
          <w:szCs w:val="96"/>
        </w:rPr>
        <w:t>EPIC</w:t>
      </w:r>
    </w:p>
    <w:p w14:paraId="31362791" w14:textId="77777777" w:rsidR="000A3C8B" w:rsidRDefault="0074408D">
      <w:pPr>
        <w:spacing w:after="40"/>
      </w:pPr>
      <w:r>
        <w:rPr>
          <w:b/>
          <w:bCs/>
          <w:color w:val="0B1F3A"/>
          <w:sz w:val="96"/>
          <w:szCs w:val="96"/>
        </w:rPr>
        <w:t>PADEL</w:t>
      </w:r>
      <w:r>
        <w:rPr>
          <w:b/>
          <w:bCs/>
          <w:color w:val="9BD400"/>
          <w:sz w:val="96"/>
          <w:szCs w:val="96"/>
        </w:rPr>
        <w:t xml:space="preserve"> CLUB</w:t>
      </w:r>
    </w:p>
    <w:p w14:paraId="0598B328" w14:textId="77777777" w:rsidR="000A3C8B" w:rsidRDefault="0074408D">
      <w:pPr>
        <w:spacing w:after="520"/>
      </w:pPr>
      <w:r>
        <w:rPr>
          <w:b/>
          <w:bCs/>
          <w:color w:val="5A6472"/>
          <w:spacing w:val="60"/>
          <w:sz w:val="26"/>
          <w:szCs w:val="26"/>
        </w:rPr>
        <w:t>PRASKAČKA</w:t>
      </w:r>
    </w:p>
    <w:p w14:paraId="4E1DB1F7" w14:textId="77777777" w:rsidR="000A3C8B" w:rsidRDefault="0074408D">
      <w:pPr>
        <w:spacing w:after="10"/>
      </w:pPr>
      <w:r>
        <w:rPr>
          <w:b/>
          <w:bCs/>
          <w:color w:val="0B1F3A"/>
          <w:sz w:val="60"/>
          <w:szCs w:val="60"/>
        </w:rPr>
        <w:t>PROVOZNÍ ŘÁD</w:t>
      </w:r>
    </w:p>
    <w:p w14:paraId="64411F8E" w14:textId="77777777" w:rsidR="000A3C8B" w:rsidRDefault="0074408D">
      <w:pPr>
        <w:spacing w:after="40"/>
      </w:pPr>
      <w:r>
        <w:rPr>
          <w:b/>
          <w:bCs/>
          <w:color w:val="9BD400"/>
          <w:sz w:val="32"/>
          <w:szCs w:val="32"/>
        </w:rPr>
        <w:t>SPORTOVNÍHO AREÁLU</w:t>
      </w:r>
    </w:p>
    <w:p w14:paraId="316467B9" w14:textId="77777777" w:rsidR="000A3C8B" w:rsidRDefault="000A3C8B">
      <w:pPr>
        <w:spacing w:after="60"/>
      </w:pPr>
    </w:p>
    <w:p w14:paraId="73EBF594" w14:textId="77777777" w:rsidR="000A3C8B" w:rsidRDefault="0074408D">
      <w:pPr>
        <w:pBdr>
          <w:top w:val="single" w:sz="8" w:space="6" w:color="D9DEE5"/>
        </w:pBdr>
        <w:spacing w:after="500"/>
      </w:pPr>
      <w:r>
        <w:rPr>
          <w:i/>
          <w:iCs/>
          <w:color w:val="5A6472"/>
          <w:sz w:val="20"/>
          <w:szCs w:val="20"/>
        </w:rPr>
        <w:t>Padelové kurty · dětské herní prvky · trampolína · dětské čtyřkolky · stolní tenis · fotbalové hřiště · zázemí a občerstvení</w:t>
      </w:r>
    </w:p>
    <w:p w14:paraId="3E3912A5" w14:textId="77777777" w:rsidR="000A3C8B" w:rsidRDefault="000A3C8B">
      <w:pPr>
        <w:spacing w:after="1400"/>
      </w:pPr>
    </w:p>
    <w:tbl>
      <w:tblPr>
        <w:tblW w:w="5000" w:type="pct"/>
        <w:tblBorders>
          <w:top w:val="single" w:sz="2" w:space="0" w:color="D9DEE5"/>
          <w:left w:val="single" w:sz="2" w:space="0" w:color="D9DEE5"/>
          <w:bottom w:val="single" w:sz="2" w:space="0" w:color="D9DEE5"/>
          <w:right w:val="single" w:sz="2" w:space="0" w:color="D9DEE5"/>
          <w:insideH w:val="single" w:sz="2" w:space="0" w:color="D9DEE5"/>
          <w:insideV w:val="single" w:sz="2" w:space="0" w:color="D9DEE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2"/>
        <w:gridCol w:w="6618"/>
      </w:tblGrid>
      <w:tr w:rsidR="000A3C8B" w14:paraId="1FFCE3B1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8D22BA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Provozovatel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77A0ACA" w14:textId="77777777" w:rsidR="000A3C8B" w:rsidRDefault="0074408D">
            <w:r>
              <w:rPr>
                <w:sz w:val="20"/>
                <w:szCs w:val="20"/>
              </w:rPr>
              <w:t>Epic Padel s.r.o., Praskačka 214, 503 33 Praskačka</w:t>
            </w:r>
          </w:p>
        </w:tc>
      </w:tr>
      <w:tr w:rsidR="000A3C8B" w14:paraId="57132AA9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75B4B3F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Účinnost od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462A2FB" w14:textId="28F8EE5E" w:rsidR="000A3C8B" w:rsidRDefault="00887CA7">
            <w:r>
              <w:rPr>
                <w:sz w:val="20"/>
                <w:szCs w:val="20"/>
              </w:rPr>
              <w:t>1</w:t>
            </w:r>
            <w:r w:rsidR="0074408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června</w:t>
            </w:r>
            <w:r w:rsidR="0074408D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26</w:t>
            </w:r>
          </w:p>
        </w:tc>
      </w:tr>
      <w:tr w:rsidR="000A3C8B" w14:paraId="182C18E7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5586712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Verze dokumentu</w:t>
            </w:r>
          </w:p>
        </w:tc>
        <w:tc>
          <w:tcPr>
            <w:tcW w:w="6618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B76D090" w14:textId="77777777" w:rsidR="000A3C8B" w:rsidRDefault="0074408D">
            <w:r>
              <w:rPr>
                <w:sz w:val="20"/>
                <w:szCs w:val="20"/>
              </w:rPr>
              <w:t>1.0</w:t>
            </w:r>
          </w:p>
        </w:tc>
      </w:tr>
    </w:tbl>
    <w:p w14:paraId="4E329416" w14:textId="77777777" w:rsidR="000A3C8B" w:rsidRDefault="000A3C8B">
      <w:pPr>
        <w:spacing w:after="200"/>
      </w:pPr>
    </w:p>
    <w:p w14:paraId="0567E45E" w14:textId="77777777" w:rsidR="000A3C8B" w:rsidRDefault="000A3C8B">
      <w:pPr>
        <w:pBdr>
          <w:top w:val="single" w:sz="40" w:space="1" w:color="C4F82A"/>
        </w:pBdr>
      </w:pPr>
    </w:p>
    <w:p w14:paraId="0CCE3FD9" w14:textId="77777777" w:rsidR="000A3C8B" w:rsidRDefault="0074408D">
      <w:r>
        <w:br w:type="page"/>
      </w:r>
    </w:p>
    <w:p w14:paraId="78E43417" w14:textId="70DD514E" w:rsidR="00887CA7" w:rsidRPr="00887CA7" w:rsidRDefault="00887CA7" w:rsidP="00887CA7">
      <w:pPr>
        <w:sectPr w:rsidR="00887CA7" w:rsidRPr="00887CA7">
          <w:pgSz w:w="11906" w:h="16838"/>
          <w:pgMar w:top="1000" w:right="1080" w:bottom="1000" w:left="1080" w:header="708" w:footer="708" w:gutter="0"/>
          <w:cols w:space="708"/>
          <w:docGrid w:linePitch="360"/>
        </w:sectPr>
      </w:pPr>
    </w:p>
    <w:p w14:paraId="6C51EDF4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lastRenderedPageBreak/>
        <w:t>Obsah</w:t>
      </w:r>
    </w:p>
    <w:p w14:paraId="1E22A0C7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  </w:t>
      </w:r>
      <w:r>
        <w:t>Úvodní ustanovení a účel provozního řádu</w:t>
      </w:r>
    </w:p>
    <w:p w14:paraId="317EC4F1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2  </w:t>
      </w:r>
      <w:r>
        <w:t>Základní údaje o provozovateli a areálu</w:t>
      </w:r>
    </w:p>
    <w:p w14:paraId="67561270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3  </w:t>
      </w:r>
      <w:r>
        <w:t>Vymezení a členění areálu</w:t>
      </w:r>
    </w:p>
    <w:p w14:paraId="6C0E3810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4  </w:t>
      </w:r>
      <w:r>
        <w:t>Provozní doba</w:t>
      </w:r>
    </w:p>
    <w:p w14:paraId="7889B4CC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5  </w:t>
      </w:r>
      <w:r>
        <w:t>Všeobecná pravidla vstupu a pohybu v areálu</w:t>
      </w:r>
    </w:p>
    <w:p w14:paraId="55E9E108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6  </w:t>
      </w:r>
      <w:r>
        <w:t>Padelové kurty</w:t>
      </w:r>
    </w:p>
    <w:p w14:paraId="086AD18B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7  </w:t>
      </w:r>
      <w:r>
        <w:t>Dětské hřiště a herní prvky</w:t>
      </w:r>
    </w:p>
    <w:p w14:paraId="04F5689D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8  </w:t>
      </w:r>
      <w:r>
        <w:t>Trampolína</w:t>
      </w:r>
    </w:p>
    <w:p w14:paraId="55BAFB77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9  </w:t>
      </w:r>
      <w:r>
        <w:t>Provoz dětských čtyřkolek</w:t>
      </w:r>
    </w:p>
    <w:p w14:paraId="014DF96C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10  </w:t>
      </w:r>
      <w:r>
        <w:t>Stolní tenis (ping-pong)</w:t>
      </w:r>
    </w:p>
    <w:p w14:paraId="27665B02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11  </w:t>
      </w:r>
      <w:r>
        <w:t>Fotbalové hřiště</w:t>
      </w:r>
    </w:p>
    <w:p w14:paraId="1CBE2D1A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12  </w:t>
      </w:r>
      <w:r>
        <w:t>Zázemí — šatny, sprchy, WC a občerstvení</w:t>
      </w:r>
    </w:p>
    <w:p w14:paraId="46D50776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13  </w:t>
      </w:r>
      <w:r>
        <w:t>Bezpečnost, první pomoc a mimořádné události</w:t>
      </w:r>
    </w:p>
    <w:p w14:paraId="758C2739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14  </w:t>
      </w:r>
      <w:r>
        <w:t>Kontroly, údržba a revize</w:t>
      </w:r>
    </w:p>
    <w:p w14:paraId="1CC9A6B4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15  </w:t>
      </w:r>
      <w:r>
        <w:t>Odpovědnost provozovatele a návštěvníků</w:t>
      </w:r>
    </w:p>
    <w:p w14:paraId="7F0CF791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16  </w:t>
      </w:r>
      <w:r>
        <w:t>Ochrana osobních údajů a kamerový systém</w:t>
      </w:r>
    </w:p>
    <w:p w14:paraId="2F826E03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17  </w:t>
      </w:r>
      <w:r>
        <w:t>Ochrana majetku, pořádek a životní prostředí</w:t>
      </w:r>
    </w:p>
    <w:p w14:paraId="39C33824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18  </w:t>
      </w:r>
      <w:r>
        <w:t>Závěrečná ustanovení</w:t>
      </w:r>
    </w:p>
    <w:p w14:paraId="114D88C2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A  </w:t>
      </w:r>
      <w:r>
        <w:t>Příloha A — Návštěvní řád (zkrácené znění pro vývěsku)</w:t>
      </w:r>
    </w:p>
    <w:p w14:paraId="66843F7C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B  </w:t>
      </w:r>
      <w:r>
        <w:t>Příloha B — Důležitá telefonní čísla a kontakty</w:t>
      </w:r>
    </w:p>
    <w:p w14:paraId="7A845D0C" w14:textId="77777777" w:rsidR="000A3C8B" w:rsidRDefault="0074408D">
      <w:pPr>
        <w:tabs>
          <w:tab w:val="right" w:leader="dot" w:pos="9360"/>
        </w:tabs>
        <w:spacing w:after="60"/>
      </w:pPr>
      <w:r>
        <w:rPr>
          <w:b/>
          <w:bCs/>
          <w:color w:val="9BD400"/>
        </w:rPr>
        <w:t xml:space="preserve">C  </w:t>
      </w:r>
      <w:r>
        <w:t>Příloha C — Vzor záznamu do provozní knihy</w:t>
      </w:r>
    </w:p>
    <w:p w14:paraId="42F28FDE" w14:textId="77777777" w:rsidR="000A3C8B" w:rsidRDefault="0074408D">
      <w:r>
        <w:br w:type="page"/>
      </w:r>
    </w:p>
    <w:p w14:paraId="6E8610E3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lastRenderedPageBreak/>
        <w:t xml:space="preserve">1  </w:t>
      </w:r>
      <w:r>
        <w:t>Úvodní ustanovení a účel provozního řádu</w:t>
      </w:r>
    </w:p>
    <w:p w14:paraId="2842BB1E" w14:textId="77777777" w:rsidR="000A3C8B" w:rsidRDefault="0074408D">
      <w:pPr>
        <w:spacing w:after="120" w:line="264" w:lineRule="auto"/>
        <w:jc w:val="both"/>
      </w:pPr>
      <w:r>
        <w:t>Tento provozní řád (dále jen „řád“) upravuje podmínky a pravidla provozu sportovního areálu Epic Padel Clubu v Praskačce (dále jen „areál“), který provozuje společnost Epic Padel s.r.o. (dále jen „provozovatel“). Řád je závazný pro všechny návštěvníky, sportovce, doprovod, obsluhu i zaměstnance a smluvní partnery, kteří se v areálu zdržují nebo jej užívají.</w:t>
      </w:r>
    </w:p>
    <w:p w14:paraId="2311420C" w14:textId="77777777" w:rsidR="000A3C8B" w:rsidRDefault="0074408D">
      <w:pPr>
        <w:spacing w:after="120" w:line="264" w:lineRule="auto"/>
        <w:jc w:val="both"/>
      </w:pPr>
      <w:r>
        <w:t>Účelem řádu je zajistit bezpečný, hygienicky nezávadný a plynulý provoz všech částí areálu, chránit zdraví a majetek návštěvníků i provozovatele, předcházet úrazům a škodám a stanovit jasná pravidla užívání jednotlivých sportovních a herních prvků a zázemí.</w:t>
      </w:r>
    </w:p>
    <w:p w14:paraId="681F7929" w14:textId="77777777" w:rsidR="000A3C8B" w:rsidRDefault="0074408D">
      <w:pPr>
        <w:spacing w:after="120" w:line="264" w:lineRule="auto"/>
        <w:jc w:val="both"/>
      </w:pPr>
      <w:r>
        <w:t xml:space="preserve">Řád vychází zejména z těchto právních předpisů a technických norem v platném znění: </w:t>
      </w:r>
      <w:r>
        <w:rPr>
          <w:b/>
          <w:bCs/>
          <w:color w:val="0B1F3A"/>
        </w:rPr>
        <w:t>zákon č. 89/2012 Sb.</w:t>
      </w:r>
      <w:r>
        <w:t xml:space="preserve">, občanský zákoník (zejména § 2900 a násl. a § 2924 — odpovědnost provozovatele); </w:t>
      </w:r>
      <w:r>
        <w:rPr>
          <w:b/>
          <w:bCs/>
          <w:color w:val="0B1F3A"/>
        </w:rPr>
        <w:t>zákon č. 258/2000 Sb.</w:t>
      </w:r>
      <w:r>
        <w:t xml:space="preserve">, o ochraně veřejného zdraví; </w:t>
      </w:r>
      <w:r>
        <w:rPr>
          <w:b/>
          <w:bCs/>
          <w:color w:val="0B1F3A"/>
        </w:rPr>
        <w:t>zákon č. 133/1985 Sb.</w:t>
      </w:r>
      <w:r>
        <w:t xml:space="preserve">, o požární ochraně; </w:t>
      </w:r>
      <w:r>
        <w:rPr>
          <w:b/>
          <w:bCs/>
          <w:color w:val="0B1F3A"/>
        </w:rPr>
        <w:t>nařízení vlády č. 378/2001 Sb.</w:t>
      </w:r>
      <w:r>
        <w:t xml:space="preserve"> (bezpečný provoz zařízení); </w:t>
      </w:r>
      <w:r>
        <w:rPr>
          <w:b/>
          <w:bCs/>
          <w:color w:val="0B1F3A"/>
        </w:rPr>
        <w:t>vyhláška č. 238/2011 Sb.</w:t>
      </w:r>
      <w:r>
        <w:t xml:space="preserve"> (hygienické limity písku); </w:t>
      </w:r>
      <w:r>
        <w:rPr>
          <w:b/>
          <w:bCs/>
          <w:color w:val="0B1F3A"/>
        </w:rPr>
        <w:t>ČSN EN 1176</w:t>
      </w:r>
      <w:r>
        <w:t xml:space="preserve"> a </w:t>
      </w:r>
      <w:r>
        <w:rPr>
          <w:b/>
          <w:bCs/>
          <w:color w:val="0B1F3A"/>
        </w:rPr>
        <w:t>ČSN EN 1177</w:t>
      </w:r>
      <w:r>
        <w:t xml:space="preserve"> (zařízení a povrch dětského hřiště); </w:t>
      </w:r>
      <w:r>
        <w:rPr>
          <w:b/>
          <w:bCs/>
          <w:color w:val="0B1F3A"/>
        </w:rPr>
        <w:t>ČSN EN 15312</w:t>
      </w:r>
      <w:r>
        <w:t xml:space="preserve"> (víceúčelová sportovní zařízení) a dále z nařízení (ES) č. 852/2004 o hygieně potravin pro provoz občerstvení.</w:t>
      </w:r>
    </w:p>
    <w:p w14:paraId="1A77F995" w14:textId="77777777" w:rsidR="000A3C8B" w:rsidRDefault="0074408D">
      <w:pPr>
        <w:spacing w:after="120" w:line="264" w:lineRule="auto"/>
        <w:jc w:val="both"/>
      </w:pPr>
      <w:r>
        <w:t>Řád je vyvěšen na viditelném a přístupném místě u vstupu do areálu a je k dispozici u obsluhy. Vstupem do areálu každý návštěvník potvrzuje, že se s řádem seznámil a zavazuje se jej dodržovat.</w:t>
      </w:r>
    </w:p>
    <w:p w14:paraId="07AE7AE3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2  </w:t>
      </w:r>
      <w:r>
        <w:t>Základní údaje o provozovateli a areálu</w:t>
      </w:r>
    </w:p>
    <w:tbl>
      <w:tblPr>
        <w:tblW w:w="5000" w:type="pct"/>
        <w:tblBorders>
          <w:top w:val="single" w:sz="2" w:space="0" w:color="D9DEE5"/>
          <w:left w:val="single" w:sz="2" w:space="0" w:color="D9DEE5"/>
          <w:bottom w:val="single" w:sz="2" w:space="0" w:color="D9DEE5"/>
          <w:right w:val="single" w:sz="2" w:space="0" w:color="D9DEE5"/>
          <w:insideH w:val="single" w:sz="2" w:space="0" w:color="D9DEE5"/>
          <w:insideV w:val="single" w:sz="2" w:space="0" w:color="D9DEE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2"/>
        <w:gridCol w:w="6618"/>
      </w:tblGrid>
      <w:tr w:rsidR="000A3C8B" w14:paraId="79D48DF6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ACFAF4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Provozovatel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244E16" w14:textId="77777777" w:rsidR="000A3C8B" w:rsidRDefault="0074408D">
            <w:r>
              <w:rPr>
                <w:sz w:val="20"/>
                <w:szCs w:val="20"/>
              </w:rPr>
              <w:t>Epic Padel s.r.o.</w:t>
            </w:r>
          </w:p>
        </w:tc>
      </w:tr>
      <w:tr w:rsidR="000A3C8B" w14:paraId="62C4DFD4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570CC0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Sídlo</w:t>
            </w:r>
          </w:p>
        </w:tc>
        <w:tc>
          <w:tcPr>
            <w:tcW w:w="6618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9121A8" w14:textId="77777777" w:rsidR="000A3C8B" w:rsidRDefault="0074408D">
            <w:r>
              <w:rPr>
                <w:sz w:val="20"/>
                <w:szCs w:val="20"/>
              </w:rPr>
              <w:t>Praskačka 214, 503 33 Praskačka</w:t>
            </w:r>
          </w:p>
        </w:tc>
      </w:tr>
      <w:tr w:rsidR="000A3C8B" w14:paraId="2176D56D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5CBB1E4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IČO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74448E" w14:textId="4EEDA00B" w:rsidR="000A3C8B" w:rsidRDefault="00887CA7">
            <w:r>
              <w:t>23137606</w:t>
            </w:r>
          </w:p>
        </w:tc>
      </w:tr>
      <w:tr w:rsidR="000A3C8B" w14:paraId="59138EBA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E68844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Statutární orgán</w:t>
            </w:r>
          </w:p>
        </w:tc>
        <w:tc>
          <w:tcPr>
            <w:tcW w:w="6618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5069875" w14:textId="71ACC175" w:rsidR="000A3C8B" w:rsidRDefault="00887CA7">
            <w:r>
              <w:t>Tomáš Knížek</w:t>
            </w:r>
          </w:p>
        </w:tc>
      </w:tr>
      <w:tr w:rsidR="000A3C8B" w14:paraId="3B776FE4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E5767AF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Odpovědná osoba (správce areálu)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A3196EA" w14:textId="5573E624" w:rsidR="000A3C8B" w:rsidRDefault="00887CA7">
            <w:r>
              <w:t>Tomáš Knížek</w:t>
            </w:r>
          </w:p>
        </w:tc>
      </w:tr>
      <w:tr w:rsidR="000A3C8B" w14:paraId="19547429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6B22B6B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Kontaktní telefon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385CFE" w14:textId="22977F9E" w:rsidR="000A3C8B" w:rsidRDefault="00887CA7">
            <w:r>
              <w:t>733 590 059</w:t>
            </w:r>
          </w:p>
        </w:tc>
      </w:tr>
      <w:tr w:rsidR="000A3C8B" w14:paraId="388A337A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F91459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E-mail</w:t>
            </w:r>
          </w:p>
        </w:tc>
        <w:tc>
          <w:tcPr>
            <w:tcW w:w="6618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98E70CE" w14:textId="122C3C90" w:rsidR="000A3C8B" w:rsidRDefault="00887CA7">
            <w:r>
              <w:t>info@epicpadel.cz</w:t>
            </w:r>
          </w:p>
        </w:tc>
      </w:tr>
      <w:tr w:rsidR="000A3C8B" w14:paraId="4F98FF04" w14:textId="77777777" w:rsidTr="00887CA7">
        <w:tblPrEx>
          <w:tblCellMar>
            <w:top w:w="0" w:type="dxa"/>
            <w:bottom w:w="0" w:type="dxa"/>
          </w:tblCellMar>
        </w:tblPrEx>
        <w:tc>
          <w:tcPr>
            <w:tcW w:w="3122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E5A258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Web / rezervace</w:t>
            </w:r>
          </w:p>
        </w:tc>
        <w:tc>
          <w:tcPr>
            <w:tcW w:w="6618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C91C757" w14:textId="514AEF48" w:rsidR="000A3C8B" w:rsidRDefault="00F36B76">
            <w:r>
              <w:t>www.epicpadelclub.cz</w:t>
            </w:r>
          </w:p>
        </w:tc>
      </w:tr>
    </w:tbl>
    <w:p w14:paraId="3B7C0EF3" w14:textId="77777777" w:rsidR="000A3C8B" w:rsidRDefault="000A3C8B">
      <w:pPr>
        <w:spacing w:after="120"/>
      </w:pPr>
    </w:p>
    <w:p w14:paraId="21565998" w14:textId="77777777" w:rsidR="000A3C8B" w:rsidRDefault="0074408D">
      <w:pPr>
        <w:spacing w:after="120" w:line="264" w:lineRule="auto"/>
        <w:jc w:val="both"/>
      </w:pPr>
      <w:r>
        <w:t>Provozovatel je oprávněn kdykoli pověřit výkonem jednotlivých činností dle tohoto řádu (obsluha, dozor, úklid, kontroly) své zaměstnance nebo smluvní osoby. Pověřená osoba jedná v rozsahu tohoto řádu jménem provozovatele.</w:t>
      </w:r>
    </w:p>
    <w:p w14:paraId="08B7E37B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3  </w:t>
      </w:r>
      <w:r>
        <w:t>Vymezení a členění areálu</w:t>
      </w:r>
    </w:p>
    <w:p w14:paraId="119E8F32" w14:textId="77777777" w:rsidR="000A3C8B" w:rsidRDefault="0074408D">
      <w:pPr>
        <w:spacing w:after="120" w:line="264" w:lineRule="auto"/>
        <w:jc w:val="both"/>
      </w:pPr>
      <w:r>
        <w:t>Areál je sportovně-rekreační zařízení tvořené venkovními a krytými plochami. Pro účely tohoto řádu se člení na následující funkční celky:</w:t>
      </w:r>
    </w:p>
    <w:p w14:paraId="0AE83CC5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rPr>
          <w:b/>
          <w:bCs/>
        </w:rPr>
        <w:t xml:space="preserve">Padelová sportoviště </w:t>
      </w:r>
      <w:r>
        <w:t>— kurty pro padel (venkovní, případně kryté plachtovou halou) včetně obslužných zpevněných ploch a osvětlení.</w:t>
      </w:r>
    </w:p>
    <w:p w14:paraId="0A700F9C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rPr>
          <w:b/>
          <w:bCs/>
        </w:rPr>
        <w:t xml:space="preserve">Dětská zóna </w:t>
      </w:r>
      <w:r>
        <w:t>— dětské hřiště s herními prvky, trampolína, dráha / plocha pro dětské čtyřkolky a stůl pro stolní tenis.</w:t>
      </w:r>
    </w:p>
    <w:p w14:paraId="08139670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rPr>
          <w:b/>
          <w:bCs/>
        </w:rPr>
        <w:t xml:space="preserve">Fotbalové hřiště </w:t>
      </w:r>
      <w:r>
        <w:t>— travnatá / zpevněná hrací plocha pro malou kopanou a rekreační míčové hry.</w:t>
      </w:r>
    </w:p>
    <w:p w14:paraId="727EF417" w14:textId="39DFFC38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rPr>
          <w:b/>
          <w:bCs/>
        </w:rPr>
        <w:lastRenderedPageBreak/>
        <w:t xml:space="preserve">Zázemí </w:t>
      </w:r>
      <w:r>
        <w:t xml:space="preserve">— </w:t>
      </w:r>
      <w:r>
        <w:t>objekt</w:t>
      </w:r>
      <w:r>
        <w:t xml:space="preserve"> s klubovnou, šatnami, sprchami, WC, chodbou a technickou místností s plynovým kotlem; součástí je </w:t>
      </w:r>
      <w:r w:rsidR="00F36B76">
        <w:t xml:space="preserve">bar a </w:t>
      </w:r>
      <w:r>
        <w:t>občerstvení.</w:t>
      </w:r>
    </w:p>
    <w:p w14:paraId="0B671969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rPr>
          <w:b/>
          <w:bCs/>
        </w:rPr>
        <w:t xml:space="preserve">Parkoviště a komunikace </w:t>
      </w:r>
      <w:r>
        <w:t>— zpevněné plochy pro parkování a pěší i obslužný pohyb.</w:t>
      </w:r>
    </w:p>
    <w:p w14:paraId="0D4678C9" w14:textId="77777777" w:rsidR="000A3C8B" w:rsidRDefault="000A3C8B">
      <w:pPr>
        <w:spacing w:after="80"/>
      </w:pPr>
    </w:p>
    <w:tbl>
      <w:tblPr>
        <w:tblW w:w="5000" w:type="pct"/>
        <w:tblBorders>
          <w:top w:val="single" w:sz="2" w:space="0" w:color="D9DEE5"/>
          <w:left w:val="single" w:sz="30" w:space="0" w:color="9BD400"/>
          <w:bottom w:val="single" w:sz="2" w:space="0" w:color="D9DEE5"/>
          <w:right w:val="single" w:sz="2" w:space="0" w:color="D9DEE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5"/>
      </w:tblGrid>
      <w:tr w:rsidR="000A3C8B" w14:paraId="6A1D8AA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EEF1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3946DDD" w14:textId="77777777" w:rsidR="000A3C8B" w:rsidRDefault="0074408D">
            <w:pPr>
              <w:spacing w:after="40"/>
            </w:pPr>
            <w:r>
              <w:rPr>
                <w:b/>
                <w:bCs/>
                <w:color w:val="0B1F3A"/>
              </w:rPr>
              <w:t>Poznámka k dozoru nad dětmi</w:t>
            </w:r>
          </w:p>
          <w:p w14:paraId="5047B5FD" w14:textId="77777777" w:rsidR="000A3C8B" w:rsidRDefault="0074408D">
            <w:pPr>
              <w:spacing w:after="30" w:line="252" w:lineRule="auto"/>
            </w:pPr>
            <w:r>
              <w:rPr>
                <w:b/>
                <w:bCs/>
                <w:color w:val="9BD400"/>
              </w:rPr>
              <w:t xml:space="preserve">› </w:t>
            </w:r>
            <w:r>
              <w:rPr>
                <w:sz w:val="20"/>
                <w:szCs w:val="20"/>
              </w:rPr>
              <w:t>Dětská zóna (herní prvky, trampolína, čtyřkolky) je určena dětem výhradně za trvalého dozoru a plné odpovědnosti zákonného zástupce nebo jiné dospělé doprovázející osoby. Provozovatel nezajišťuje soustavný dohled nad dětmi.</w:t>
            </w:r>
          </w:p>
        </w:tc>
      </w:tr>
    </w:tbl>
    <w:p w14:paraId="0A5DA135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4  </w:t>
      </w:r>
      <w:r>
        <w:t>Provozní doba</w:t>
      </w:r>
    </w:p>
    <w:p w14:paraId="44FE34FC" w14:textId="77777777" w:rsidR="000A3C8B" w:rsidRDefault="0074408D">
      <w:pPr>
        <w:spacing w:after="120" w:line="264" w:lineRule="auto"/>
        <w:jc w:val="both"/>
      </w:pPr>
      <w:r>
        <w:t>Provozní doba areálu a jednotlivých částí je stanovena takto (provozovatel je oprávněn ji upravit dle sezóny; aktuální doba je vždy vyvěšena u vstupu):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6"/>
        <w:gridCol w:w="3121"/>
        <w:gridCol w:w="3079"/>
      </w:tblGrid>
      <w:tr w:rsidR="000A3C8B" w14:paraId="77B84B3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43935E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Část areálu</w:t>
            </w:r>
          </w:p>
        </w:tc>
        <w:tc>
          <w:tcPr>
            <w:tcW w:w="30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79659A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Hlavní sezóna (IV–IX)</w:t>
            </w:r>
          </w:p>
        </w:tc>
        <w:tc>
          <w:tcPr>
            <w:tcW w:w="296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3B805E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Mimo sezónu (X–III)</w:t>
            </w:r>
          </w:p>
        </w:tc>
      </w:tr>
      <w:tr w:rsidR="000A3C8B" w14:paraId="00E2BEE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29AE14" w14:textId="77777777" w:rsidR="000A3C8B" w:rsidRDefault="0074408D">
            <w:r>
              <w:rPr>
                <w:b/>
                <w:bCs/>
                <w:sz w:val="19"/>
                <w:szCs w:val="19"/>
              </w:rPr>
              <w:t>Padelové kurty</w:t>
            </w:r>
          </w:p>
        </w:tc>
        <w:tc>
          <w:tcPr>
            <w:tcW w:w="30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082B46" w14:textId="77777777" w:rsidR="000A3C8B" w:rsidRDefault="0074408D">
            <w:r>
              <w:rPr>
                <w:sz w:val="19"/>
                <w:szCs w:val="19"/>
              </w:rPr>
              <w:t>08:00 – 22:00</w:t>
            </w:r>
          </w:p>
        </w:tc>
        <w:tc>
          <w:tcPr>
            <w:tcW w:w="29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711FEE" w14:textId="77777777" w:rsidR="000A3C8B" w:rsidRDefault="0074408D">
            <w:r>
              <w:rPr>
                <w:sz w:val="19"/>
                <w:szCs w:val="19"/>
              </w:rPr>
              <w:t>08:00 – 21:00</w:t>
            </w:r>
          </w:p>
        </w:tc>
      </w:tr>
      <w:tr w:rsidR="000A3C8B" w14:paraId="7B24025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C2B522" w14:textId="77777777" w:rsidR="000A3C8B" w:rsidRDefault="0074408D">
            <w:r>
              <w:rPr>
                <w:b/>
                <w:bCs/>
                <w:sz w:val="19"/>
                <w:szCs w:val="19"/>
              </w:rPr>
              <w:t>Dětské hřiště a herní prvky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AB8D93" w14:textId="77777777" w:rsidR="000A3C8B" w:rsidRDefault="0074408D">
            <w:r>
              <w:rPr>
                <w:sz w:val="19"/>
                <w:szCs w:val="19"/>
              </w:rPr>
              <w:t>09:00 – 20:00</w:t>
            </w:r>
          </w:p>
        </w:tc>
        <w:tc>
          <w:tcPr>
            <w:tcW w:w="29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633CE5" w14:textId="77777777" w:rsidR="000A3C8B" w:rsidRDefault="0074408D">
            <w:r>
              <w:rPr>
                <w:sz w:val="19"/>
                <w:szCs w:val="19"/>
              </w:rPr>
              <w:t>09:00 – 18:00</w:t>
            </w:r>
          </w:p>
        </w:tc>
      </w:tr>
      <w:tr w:rsidR="000A3C8B" w14:paraId="23D3473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7ACC33" w14:textId="77777777" w:rsidR="000A3C8B" w:rsidRDefault="0074408D">
            <w:r>
              <w:rPr>
                <w:b/>
                <w:bCs/>
                <w:sz w:val="19"/>
                <w:szCs w:val="19"/>
              </w:rPr>
              <w:t>Trampolína</w:t>
            </w:r>
          </w:p>
        </w:tc>
        <w:tc>
          <w:tcPr>
            <w:tcW w:w="30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F89F77" w14:textId="77777777" w:rsidR="000A3C8B" w:rsidRDefault="0074408D">
            <w:r>
              <w:rPr>
                <w:sz w:val="19"/>
                <w:szCs w:val="19"/>
              </w:rPr>
              <w:t>09:00 – 20:00</w:t>
            </w:r>
          </w:p>
        </w:tc>
        <w:tc>
          <w:tcPr>
            <w:tcW w:w="29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0A5107" w14:textId="77777777" w:rsidR="000A3C8B" w:rsidRDefault="0074408D">
            <w:r>
              <w:rPr>
                <w:sz w:val="19"/>
                <w:szCs w:val="19"/>
              </w:rPr>
              <w:t>mimo provoz / dle počasí</w:t>
            </w:r>
          </w:p>
        </w:tc>
      </w:tr>
      <w:tr w:rsidR="000A3C8B" w14:paraId="01E265C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60FD39" w14:textId="77777777" w:rsidR="000A3C8B" w:rsidRDefault="0074408D">
            <w:r>
              <w:rPr>
                <w:b/>
                <w:bCs/>
                <w:sz w:val="19"/>
                <w:szCs w:val="19"/>
              </w:rPr>
              <w:t>Dětské čtyřkolky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DF5C88" w14:textId="77777777" w:rsidR="000A3C8B" w:rsidRDefault="0074408D">
            <w:r>
              <w:rPr>
                <w:sz w:val="19"/>
                <w:szCs w:val="19"/>
              </w:rPr>
              <w:t>10:00 – 19:00 (řízené bloky)</w:t>
            </w:r>
          </w:p>
        </w:tc>
        <w:tc>
          <w:tcPr>
            <w:tcW w:w="29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EDABBD" w14:textId="77777777" w:rsidR="000A3C8B" w:rsidRDefault="0074408D">
            <w:r>
              <w:rPr>
                <w:sz w:val="19"/>
                <w:szCs w:val="19"/>
              </w:rPr>
              <w:t>dle domluvy s obsluhou</w:t>
            </w:r>
          </w:p>
        </w:tc>
      </w:tr>
      <w:tr w:rsidR="000A3C8B" w14:paraId="006E350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6831C7" w14:textId="77777777" w:rsidR="000A3C8B" w:rsidRDefault="0074408D">
            <w:r>
              <w:rPr>
                <w:b/>
                <w:bCs/>
                <w:sz w:val="19"/>
                <w:szCs w:val="19"/>
              </w:rPr>
              <w:t>Stolní tenis, fotbalové hřiště</w:t>
            </w:r>
          </w:p>
        </w:tc>
        <w:tc>
          <w:tcPr>
            <w:tcW w:w="30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4A83FF" w14:textId="77777777" w:rsidR="000A3C8B" w:rsidRDefault="0074408D">
            <w:r>
              <w:rPr>
                <w:sz w:val="19"/>
                <w:szCs w:val="19"/>
              </w:rPr>
              <w:t>09:00 – 21:00</w:t>
            </w:r>
          </w:p>
        </w:tc>
        <w:tc>
          <w:tcPr>
            <w:tcW w:w="29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B6C346" w14:textId="77777777" w:rsidR="000A3C8B" w:rsidRDefault="0074408D">
            <w:r>
              <w:rPr>
                <w:sz w:val="19"/>
                <w:szCs w:val="19"/>
              </w:rPr>
              <w:t>09:00 – 18:00</w:t>
            </w:r>
          </w:p>
        </w:tc>
      </w:tr>
      <w:tr w:rsidR="000A3C8B" w14:paraId="084ACB6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F4931A" w14:textId="77777777" w:rsidR="000A3C8B" w:rsidRDefault="0074408D">
            <w:r>
              <w:rPr>
                <w:b/>
                <w:bCs/>
                <w:sz w:val="19"/>
                <w:szCs w:val="19"/>
              </w:rPr>
              <w:t>Zázemí a občerstvení</w:t>
            </w:r>
          </w:p>
        </w:tc>
        <w:tc>
          <w:tcPr>
            <w:tcW w:w="30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BC0C36" w14:textId="77777777" w:rsidR="000A3C8B" w:rsidRDefault="0074408D">
            <w:r>
              <w:rPr>
                <w:sz w:val="19"/>
                <w:szCs w:val="19"/>
              </w:rPr>
              <w:t>dle provozu kurtů</w:t>
            </w:r>
          </w:p>
        </w:tc>
        <w:tc>
          <w:tcPr>
            <w:tcW w:w="29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2D48B2" w14:textId="77777777" w:rsidR="000A3C8B" w:rsidRDefault="0074408D">
            <w:r>
              <w:rPr>
                <w:sz w:val="19"/>
                <w:szCs w:val="19"/>
              </w:rPr>
              <w:t>dle provozu kurtů</w:t>
            </w:r>
          </w:p>
        </w:tc>
      </w:tr>
    </w:tbl>
    <w:p w14:paraId="38697ACB" w14:textId="77777777" w:rsidR="000A3C8B" w:rsidRDefault="000A3C8B">
      <w:pPr>
        <w:spacing w:after="120"/>
      </w:pPr>
    </w:p>
    <w:p w14:paraId="419891D1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Mimo provozní dobu je vstup do areálu a užívání sportovišť zakázán.</w:t>
      </w:r>
    </w:p>
    <w:p w14:paraId="151ED120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Za nepříznivého počasí (bouřka, náledí, silný vítr, prudký déšť, mráz) nebo za snížené viditelnosti může obsluha provoz jednotlivých prvků omezit nebo přerušit z bezpečnostních důvodů.</w:t>
      </w:r>
    </w:p>
    <w:p w14:paraId="5A497611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Poslední rezervace / vstup se přijímá nejpozději 60 minut před koncem provozní doby dané části areálu.</w:t>
      </w:r>
    </w:p>
    <w:p w14:paraId="4F4341EB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5  </w:t>
      </w:r>
      <w:r>
        <w:t>Všeobecná pravidla vstupu a pohybu v areálu</w:t>
      </w:r>
    </w:p>
    <w:p w14:paraId="6244A2BF" w14:textId="77777777" w:rsidR="000A3C8B" w:rsidRDefault="0074408D">
      <w:pPr>
        <w:pStyle w:val="Nadpis2"/>
        <w:keepNext/>
        <w:spacing w:before="220" w:after="90"/>
      </w:pPr>
      <w:r>
        <w:t>5.1 Vstup do areálu</w:t>
      </w:r>
    </w:p>
    <w:p w14:paraId="7E245313" w14:textId="77777777" w:rsidR="000A3C8B" w:rsidRDefault="0074408D">
      <w:pPr>
        <w:pStyle w:val="Odstavecseseznamem"/>
        <w:numPr>
          <w:ilvl w:val="0"/>
          <w:numId w:val="3"/>
        </w:numPr>
        <w:spacing w:after="70" w:line="260" w:lineRule="auto"/>
      </w:pPr>
      <w:r>
        <w:t>Vstup do areálu je na vlastní nebezpečí a je podmíněn seznámením se s tímto řádem a jeho dodržováním.</w:t>
      </w:r>
    </w:p>
    <w:p w14:paraId="5293EA00" w14:textId="77777777" w:rsidR="000A3C8B" w:rsidRDefault="0074408D">
      <w:pPr>
        <w:pStyle w:val="Odstavecseseznamem"/>
        <w:numPr>
          <w:ilvl w:val="0"/>
          <w:numId w:val="3"/>
        </w:numPr>
        <w:spacing w:after="70" w:line="260" w:lineRule="auto"/>
      </w:pPr>
      <w:r>
        <w:t>Užívání sportovišť je zpravidla podmíněno platnou rezervací a/nebo úhradou vstupného dle aktuálního ceníku.</w:t>
      </w:r>
    </w:p>
    <w:p w14:paraId="0F84E3A3" w14:textId="77777777" w:rsidR="000A3C8B" w:rsidRDefault="0074408D">
      <w:pPr>
        <w:pStyle w:val="Odstavecseseznamem"/>
        <w:numPr>
          <w:ilvl w:val="0"/>
          <w:numId w:val="3"/>
        </w:numPr>
        <w:spacing w:after="70" w:line="260" w:lineRule="auto"/>
      </w:pPr>
      <w:r>
        <w:t>Děti do 15 let mají do areálu a k jednotlivým prvkům přístup pouze v doprovodu a pod dohledem zákonného zástupce nebo jiné zodpovědné dospělé osoby.</w:t>
      </w:r>
    </w:p>
    <w:p w14:paraId="781D8B53" w14:textId="77777777" w:rsidR="000A3C8B" w:rsidRDefault="0074408D">
      <w:pPr>
        <w:pStyle w:val="Odstavecseseznamem"/>
        <w:numPr>
          <w:ilvl w:val="0"/>
          <w:numId w:val="3"/>
        </w:numPr>
        <w:spacing w:after="70" w:line="260" w:lineRule="auto"/>
      </w:pPr>
      <w:r>
        <w:t>Osobám zjevně pod vlivem alkoholu nebo jiných návykových látek, osobám ohrožujícím bezpečnost, pořádek a čistotu, případně osobám nedodržujícím tento řád, může obsluha vstup odepřít nebo je z areálu vykázat bez nároku na vrácení vstupného.</w:t>
      </w:r>
    </w:p>
    <w:p w14:paraId="2076E850" w14:textId="77777777" w:rsidR="000A3C8B" w:rsidRDefault="0074408D">
      <w:pPr>
        <w:pStyle w:val="Nadpis2"/>
        <w:keepNext/>
        <w:spacing w:before="220" w:after="90"/>
      </w:pPr>
      <w:r>
        <w:t>5.2 V celém areálu je zakázáno</w:t>
      </w:r>
    </w:p>
    <w:p w14:paraId="0CBB13F7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kouřit a používat otevřený oheň mimo vyhrazená místa; manipulovat s pyrotechnikou;</w:t>
      </w:r>
    </w:p>
    <w:p w14:paraId="7FF9A878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vnášet skleněné nádoby, ostré, hořlavé, výbušné a jinak nebezpečné předměty a zbraně;</w:t>
      </w:r>
    </w:p>
    <w:p w14:paraId="27C0F736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vstupovat se zvířaty do sportovních ploch, dětské zóny a do zázemí (není-li výslovně povoleno; vodicí a asistenční psi jsou výjimkou);</w:t>
      </w:r>
    </w:p>
    <w:p w14:paraId="30D89096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lastRenderedPageBreak/>
        <w:t>poškozovat, znečišťovat nebo neoprávněně přemísťovat zařízení, vybavení a zeleň;</w:t>
      </w:r>
    </w:p>
    <w:p w14:paraId="7F2F8648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jezdit motorovými vozidly mimo vyhrazené komunikace a parkoviště (netýká se provozem řízených dětských čtyřkolek dle čl. 9);</w:t>
      </w:r>
    </w:p>
    <w:p w14:paraId="5D3F7669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rušit ostatní nadměrným hlukem, agresivním či nebezpečným chováním;</w:t>
      </w:r>
    </w:p>
    <w:p w14:paraId="66AE7687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odhazovat odpadky mimo odpadkové koše a jakkoli ohrožovat zdraví a bezpečnost ostatních osob.</w:t>
      </w:r>
    </w:p>
    <w:p w14:paraId="4E0617D2" w14:textId="77777777" w:rsidR="000A3C8B" w:rsidRDefault="000A3C8B">
      <w:pPr>
        <w:spacing w:after="60"/>
      </w:pPr>
    </w:p>
    <w:tbl>
      <w:tblPr>
        <w:tblW w:w="5000" w:type="pct"/>
        <w:tblBorders>
          <w:top w:val="single" w:sz="2" w:space="0" w:color="D9DEE5"/>
          <w:left w:val="single" w:sz="30" w:space="0" w:color="9BD400"/>
          <w:bottom w:val="single" w:sz="2" w:space="0" w:color="D9DEE5"/>
          <w:right w:val="single" w:sz="2" w:space="0" w:color="D9DEE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5"/>
      </w:tblGrid>
      <w:tr w:rsidR="000A3C8B" w14:paraId="2447FDF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EEF1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ACCBA04" w14:textId="77777777" w:rsidR="000A3C8B" w:rsidRDefault="0074408D">
            <w:pPr>
              <w:spacing w:after="40"/>
            </w:pPr>
            <w:r>
              <w:rPr>
                <w:b/>
                <w:bCs/>
                <w:color w:val="0B1F3A"/>
              </w:rPr>
              <w:t>Zvýšená ochrana dětí</w:t>
            </w:r>
          </w:p>
          <w:p w14:paraId="7B09066A" w14:textId="77777777" w:rsidR="000A3C8B" w:rsidRDefault="0074408D">
            <w:pPr>
              <w:spacing w:after="30" w:line="252" w:lineRule="auto"/>
            </w:pPr>
            <w:r>
              <w:rPr>
                <w:b/>
                <w:bCs/>
                <w:color w:val="9BD400"/>
              </w:rPr>
              <w:t xml:space="preserve">› </w:t>
            </w:r>
            <w:r>
              <w:rPr>
                <w:sz w:val="20"/>
                <w:szCs w:val="20"/>
              </w:rPr>
              <w:t>S ohledem na blízkost obytné zástavby a charakter areálu jsou návštěvníci žádáni o ohleduplnost — zejména o dodržování nočního klidu a přiměřenou hlučnost. Provozovatel dbá na to, aby provoz nezasahoval nad míru přiměřenou poměrům do práv sousedů.</w:t>
            </w:r>
          </w:p>
        </w:tc>
      </w:tr>
    </w:tbl>
    <w:p w14:paraId="78E74831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6  </w:t>
      </w:r>
      <w:r>
        <w:t>Padelové kurty</w:t>
      </w:r>
    </w:p>
    <w:p w14:paraId="5BC980FA" w14:textId="77777777" w:rsidR="000A3C8B" w:rsidRDefault="0074408D">
      <w:pPr>
        <w:spacing w:after="120" w:line="264" w:lineRule="auto"/>
        <w:jc w:val="both"/>
      </w:pPr>
      <w:r>
        <w:t>Padelové kurty jsou určeny k provozování sportu padel. Hráči je užívají na vlastní nebezpečí a odpovídají za škody způsobené porušením pravidel či nevhodným chováním.</w:t>
      </w:r>
    </w:p>
    <w:p w14:paraId="5C65D65A" w14:textId="77777777" w:rsidR="000A3C8B" w:rsidRDefault="0074408D">
      <w:pPr>
        <w:pStyle w:val="Nadpis2"/>
        <w:keepNext/>
        <w:spacing w:before="220" w:after="90"/>
      </w:pPr>
      <w:r>
        <w:t>6.1 Podmínky vstupu na kurt</w:t>
      </w:r>
    </w:p>
    <w:p w14:paraId="49DD2B3D" w14:textId="77777777" w:rsidR="000A3C8B" w:rsidRDefault="0074408D">
      <w:pPr>
        <w:pStyle w:val="Odstavecseseznamem"/>
        <w:numPr>
          <w:ilvl w:val="0"/>
          <w:numId w:val="4"/>
        </w:numPr>
        <w:spacing w:after="70" w:line="260" w:lineRule="auto"/>
      </w:pPr>
      <w:r>
        <w:t>Na kurt lze vstoupit pouze na základě platné rezervace nebo se souhlasem obsluhy, ve vyhrazeném čase.</w:t>
      </w:r>
    </w:p>
    <w:p w14:paraId="44D09641" w14:textId="77777777" w:rsidR="000A3C8B" w:rsidRDefault="0074408D">
      <w:pPr>
        <w:pStyle w:val="Odstavecseseznamem"/>
        <w:numPr>
          <w:ilvl w:val="0"/>
          <w:numId w:val="4"/>
        </w:numPr>
        <w:spacing w:after="70" w:line="260" w:lineRule="auto"/>
      </w:pPr>
      <w:r>
        <w:t>Hráči jsou povinni používat čistou sálovou / venkovní sportovní obuv s nebarvící a nepoškozující podrážkou, vhodnou pro daný povrch (umělý trávník / sportovní povrch).</w:t>
      </w:r>
    </w:p>
    <w:p w14:paraId="11212650" w14:textId="77777777" w:rsidR="000A3C8B" w:rsidRDefault="0074408D">
      <w:pPr>
        <w:pStyle w:val="Odstavecseseznamem"/>
        <w:numPr>
          <w:ilvl w:val="0"/>
          <w:numId w:val="4"/>
        </w:numPr>
        <w:spacing w:after="70" w:line="260" w:lineRule="auto"/>
      </w:pPr>
      <w:r>
        <w:t>Na kurt je zakázáno vnášet skleněné nádoby a jídlo; nápoje pouze v uzavíratelných plastových lahvích.</w:t>
      </w:r>
    </w:p>
    <w:p w14:paraId="3FC797B7" w14:textId="77777777" w:rsidR="000A3C8B" w:rsidRDefault="0074408D">
      <w:pPr>
        <w:pStyle w:val="Odstavecseseznamem"/>
        <w:numPr>
          <w:ilvl w:val="0"/>
          <w:numId w:val="4"/>
        </w:numPr>
        <w:spacing w:after="70" w:line="260" w:lineRule="auto"/>
      </w:pPr>
      <w:r>
        <w:t>Vstup na kurt dětem mladším 15 let je povolen pouze v doprovodu dospělé osoby nebo trenéra.</w:t>
      </w:r>
    </w:p>
    <w:p w14:paraId="67141A59" w14:textId="77777777" w:rsidR="000A3C8B" w:rsidRDefault="0074408D">
      <w:pPr>
        <w:pStyle w:val="Nadpis2"/>
        <w:keepNext/>
        <w:spacing w:before="220" w:after="90"/>
      </w:pPr>
      <w:r>
        <w:t>6.2 Pravidla hry a chování</w:t>
      </w:r>
    </w:p>
    <w:p w14:paraId="0943C47E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Hráči hrají ohleduplně vůči sousedním kurtům, nelezou po konstrukci a proskleních a nešplhají po oplocení;</w:t>
      </w:r>
    </w:p>
    <w:p w14:paraId="07D5C86E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s vypůjčeným vybavením (rakety, míčky) se zachází šetrně; ztrátu či poškození hradí vypůjčitel;</w:t>
      </w:r>
    </w:p>
    <w:p w14:paraId="2F76CF59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po skončení hry hráči uvedou kurt do pořádku, odnesou odpadky a uvolní kurt včas pro další rezervaci;</w:t>
      </w:r>
    </w:p>
    <w:p w14:paraId="7BFD4353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závady na povrchu, sítích, prosklení, oplocení nebo osvětlení hráči neprodleně nahlásí obsluze.</w:t>
      </w:r>
    </w:p>
    <w:p w14:paraId="3E0CB79F" w14:textId="77777777" w:rsidR="000A3C8B" w:rsidRDefault="0074408D">
      <w:pPr>
        <w:pStyle w:val="Nadpis2"/>
        <w:keepNext/>
        <w:spacing w:before="220" w:after="90"/>
      </w:pPr>
      <w:r>
        <w:t>6.3 Osvětlení a večerní provoz</w:t>
      </w:r>
    </w:p>
    <w:p w14:paraId="08ED1AF8" w14:textId="77777777" w:rsidR="000A3C8B" w:rsidRDefault="0074408D">
      <w:pPr>
        <w:spacing w:after="120" w:line="264" w:lineRule="auto"/>
        <w:jc w:val="both"/>
      </w:pPr>
      <w:r>
        <w:t>Umělé osvětlení kurtů se používá pouze v provozní době. Ovládání osvětlení náleží obsluze. Provozovatel s ohledem na okolní zástavbu volí takové nastavení osvětlení a jeho směřování, aby minimalizoval světelné rušení okolí, a dbá na dodržení provozní doby ve večerních hodinách.</w:t>
      </w:r>
    </w:p>
    <w:p w14:paraId="0B304528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7  </w:t>
      </w:r>
      <w:r>
        <w:t>Dětské hřiště a herní prvky</w:t>
      </w:r>
    </w:p>
    <w:p w14:paraId="213451B5" w14:textId="77777777" w:rsidR="000A3C8B" w:rsidRDefault="0074408D">
      <w:pPr>
        <w:pStyle w:val="Nadpis2"/>
        <w:keepNext/>
        <w:spacing w:before="220" w:after="90"/>
      </w:pPr>
      <w:r>
        <w:t>7.1 Určení a dozor</w:t>
      </w:r>
    </w:p>
    <w:p w14:paraId="6F2F4D44" w14:textId="77777777" w:rsidR="000A3C8B" w:rsidRDefault="0074408D">
      <w:pPr>
        <w:pStyle w:val="Odstavecseseznamem"/>
        <w:numPr>
          <w:ilvl w:val="0"/>
          <w:numId w:val="5"/>
        </w:numPr>
        <w:spacing w:after="70" w:line="260" w:lineRule="auto"/>
      </w:pPr>
      <w:r>
        <w:t>Herní prvky jsou určeny dětem ve věku dle značení u jednotlivých prvků a dle návodu výrobce; hmotnostní a věkové limity je nutné dodržovat.</w:t>
      </w:r>
    </w:p>
    <w:p w14:paraId="04B4129B" w14:textId="77777777" w:rsidR="000A3C8B" w:rsidRDefault="0074408D">
      <w:pPr>
        <w:pStyle w:val="Odstavecseseznamem"/>
        <w:numPr>
          <w:ilvl w:val="0"/>
          <w:numId w:val="5"/>
        </w:numPr>
        <w:spacing w:after="70" w:line="260" w:lineRule="auto"/>
      </w:pPr>
      <w:r>
        <w:t>Děti se na hřišti pohybují výhradně pod trvalým dozorem a na odpovědnost zákonného zástupce nebo doprovázející dospělé osoby.</w:t>
      </w:r>
    </w:p>
    <w:p w14:paraId="0B3A832D" w14:textId="77777777" w:rsidR="000A3C8B" w:rsidRDefault="0074408D">
      <w:pPr>
        <w:pStyle w:val="Odstavecseseznamem"/>
        <w:numPr>
          <w:ilvl w:val="0"/>
          <w:numId w:val="5"/>
        </w:numPr>
        <w:spacing w:after="70" w:line="260" w:lineRule="auto"/>
      </w:pPr>
      <w:r>
        <w:t>Doprovázející osoba je před použitím povinna vizuálně ověřit, že prvek není poškozený, kluzký, namrzlý nebo v horku rozpálený na teplotu hrozící popálením.</w:t>
      </w:r>
    </w:p>
    <w:p w14:paraId="5EC71808" w14:textId="77777777" w:rsidR="000A3C8B" w:rsidRDefault="0074408D">
      <w:pPr>
        <w:pStyle w:val="Nadpis2"/>
        <w:keepNext/>
        <w:spacing w:before="220" w:after="90"/>
      </w:pPr>
      <w:r>
        <w:lastRenderedPageBreak/>
        <w:t>7.2 Na dětském hřišti je zakázáno</w:t>
      </w:r>
    </w:p>
    <w:p w14:paraId="16F1DE13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používat herní prvky v rozporu s jejich určením a přetěžovat je nad stanovený počet osob či hmotnost;</w:t>
      </w:r>
    </w:p>
    <w:p w14:paraId="57E13958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vstupovat do dopadových a bezpečnostních zón prvků v pohybu (houpačky, kolotoče apod.);</w:t>
      </w:r>
    </w:p>
    <w:p w14:paraId="7661D8E1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vnášet jízdní kola, koloběžky a jiné dopravní prostředky do prostoru herních prvků (mimo vyhrazené plochy);</w:t>
      </w:r>
    </w:p>
    <w:p w14:paraId="22CA2FDE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konzumovat jídlo a nápoje na herních prvcích; vnášet skleněné a ostré předměty;</w:t>
      </w:r>
    </w:p>
    <w:p w14:paraId="419B2281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znečišťovat pískoviště (je-li součástí) a vstupovat do něj se zvířaty.</w:t>
      </w:r>
    </w:p>
    <w:p w14:paraId="778773F2" w14:textId="77777777" w:rsidR="000A3C8B" w:rsidRDefault="0074408D">
      <w:pPr>
        <w:pStyle w:val="Nadpis2"/>
        <w:keepNext/>
        <w:spacing w:before="220" w:after="90"/>
      </w:pPr>
      <w:r>
        <w:t>7.3 Pískoviště a povrchy</w:t>
      </w:r>
    </w:p>
    <w:p w14:paraId="2277F6E3" w14:textId="618F30B1" w:rsidR="000A3C8B" w:rsidRDefault="0074408D">
      <w:pPr>
        <w:spacing w:after="120" w:line="264" w:lineRule="auto"/>
        <w:jc w:val="both"/>
      </w:pPr>
      <w:r>
        <w:t>Je-li součástí hřiště pískoviště, provozovatel zajišťuje jeho údržbu a hygienu</w:t>
      </w:r>
      <w:r>
        <w:t>; písek se dle potřeby a doporučení (zpravidla 1× ročně, případně dle sanitačních opatření) vyměňuje a průběžně se z něj odstraňují nečistoty. Dopadové plochy pod prvky jsou udržovány v čistotě a funkčním stavu.</w:t>
      </w:r>
    </w:p>
    <w:p w14:paraId="6F473290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8  </w:t>
      </w:r>
      <w:r>
        <w:t>Trampolína</w:t>
      </w:r>
    </w:p>
    <w:p w14:paraId="196B9ED3" w14:textId="77777777" w:rsidR="000A3C8B" w:rsidRDefault="0074408D">
      <w:pPr>
        <w:spacing w:after="120" w:line="264" w:lineRule="auto"/>
        <w:jc w:val="both"/>
      </w:pPr>
      <w:r>
        <w:t>Trampolína je herní prvek se zvýšeným rizikem úrazu. Používá se výhradně dle tohoto řádu a návodu výrobce, na vlastní nebezpečí, resp. na odpovědnost doprovázející dospělé osoby u dětí.</w:t>
      </w:r>
    </w:p>
    <w:p w14:paraId="50B8B654" w14:textId="77777777" w:rsidR="000A3C8B" w:rsidRDefault="0074408D">
      <w:pPr>
        <w:pStyle w:val="Nadpis2"/>
        <w:keepNext/>
        <w:spacing w:before="220" w:after="90"/>
      </w:pPr>
      <w:r>
        <w:t>8.1 Pravidla používání</w:t>
      </w:r>
    </w:p>
    <w:p w14:paraId="59379EC3" w14:textId="4299CB4F" w:rsidR="000A3C8B" w:rsidRDefault="0074408D">
      <w:pPr>
        <w:pStyle w:val="Odstavecseseznamem"/>
        <w:numPr>
          <w:ilvl w:val="0"/>
          <w:numId w:val="6"/>
        </w:numPr>
        <w:spacing w:after="70" w:line="260" w:lineRule="auto"/>
      </w:pPr>
      <w:r>
        <w:t xml:space="preserve">Na trampolíně skáče vždy </w:t>
      </w:r>
      <w:r w:rsidR="00F36B76">
        <w:t>max. 3</w:t>
      </w:r>
      <w:r>
        <w:t xml:space="preserve"> osob</w:t>
      </w:r>
      <w:r w:rsidR="00F36B76">
        <w:t>y</w:t>
      </w:r>
      <w:r>
        <w:t>; současné skákání více osob je zakázáno (riziko srážky a úrazu).</w:t>
      </w:r>
    </w:p>
    <w:p w14:paraId="45D28E68" w14:textId="614D6863" w:rsidR="000A3C8B" w:rsidRDefault="0074408D">
      <w:pPr>
        <w:pStyle w:val="Odstavecseseznamem"/>
        <w:numPr>
          <w:ilvl w:val="0"/>
          <w:numId w:val="6"/>
        </w:numPr>
        <w:spacing w:after="70" w:line="260" w:lineRule="auto"/>
      </w:pPr>
      <w:r>
        <w:t xml:space="preserve">Trampolínu smějí užívat děti dle věkového a hmotnostního limitu stanoveného výrobcem; malé </w:t>
      </w:r>
      <w:r>
        <w:t>děti</w:t>
      </w:r>
      <w:r w:rsidR="00F36B76">
        <w:t xml:space="preserve"> od 3 – 5 let</w:t>
      </w:r>
      <w:r>
        <w:t xml:space="preserve"> pouze pod přímým dohledem dospělého.</w:t>
      </w:r>
    </w:p>
    <w:p w14:paraId="39AE1761" w14:textId="77777777" w:rsidR="000A3C8B" w:rsidRDefault="0074408D">
      <w:pPr>
        <w:pStyle w:val="Odstavecseseznamem"/>
        <w:numPr>
          <w:ilvl w:val="0"/>
          <w:numId w:val="6"/>
        </w:numPr>
        <w:spacing w:after="70" w:line="260" w:lineRule="auto"/>
      </w:pPr>
      <w:r>
        <w:t>Před skákáním je nutné odložit obuv, brýle, ostré předměty, řetízky a předměty z kapes; vstupuje se v ponožkách nebo naboso dle pokynů.</w:t>
      </w:r>
    </w:p>
    <w:p w14:paraId="66C3B7C8" w14:textId="77777777" w:rsidR="000A3C8B" w:rsidRDefault="0074408D">
      <w:pPr>
        <w:pStyle w:val="Odstavecseseznamem"/>
        <w:numPr>
          <w:ilvl w:val="0"/>
          <w:numId w:val="6"/>
        </w:numPr>
        <w:spacing w:after="70" w:line="260" w:lineRule="auto"/>
      </w:pPr>
      <w:r>
        <w:t>Zakázány jsou salta, riskantní kousky, vzájemné strkání, vstup pod trampolínu a lezení po konstrukci a ochranné síti.</w:t>
      </w:r>
    </w:p>
    <w:p w14:paraId="7D6E61CC" w14:textId="77777777" w:rsidR="000A3C8B" w:rsidRDefault="0074408D">
      <w:pPr>
        <w:pStyle w:val="Odstavecseseznamem"/>
        <w:numPr>
          <w:ilvl w:val="0"/>
          <w:numId w:val="6"/>
        </w:numPr>
        <w:spacing w:after="70" w:line="260" w:lineRule="auto"/>
      </w:pPr>
      <w:r>
        <w:t>Trampolína se nepoužívá za mokra, náledí, silného větru nebo je-li poškozená ochranná síť, pružiny či doskoková plocha.</w:t>
      </w:r>
    </w:p>
    <w:tbl>
      <w:tblPr>
        <w:tblW w:w="5000" w:type="pct"/>
        <w:tblBorders>
          <w:top w:val="single" w:sz="2" w:space="0" w:color="D9DEE5"/>
          <w:left w:val="single" w:sz="30" w:space="0" w:color="9BD400"/>
          <w:bottom w:val="single" w:sz="2" w:space="0" w:color="D9DEE5"/>
          <w:right w:val="single" w:sz="2" w:space="0" w:color="D9DEE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5"/>
      </w:tblGrid>
      <w:tr w:rsidR="000A3C8B" w14:paraId="4758BDE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EEF1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EAACFC4" w14:textId="77777777" w:rsidR="000A3C8B" w:rsidRDefault="0074408D">
            <w:pPr>
              <w:spacing w:after="40"/>
            </w:pPr>
            <w:r>
              <w:rPr>
                <w:b/>
                <w:bCs/>
                <w:color w:val="0B1F3A"/>
              </w:rPr>
              <w:t>Bezpečnostní upozornění</w:t>
            </w:r>
          </w:p>
          <w:p w14:paraId="49F14108" w14:textId="77777777" w:rsidR="000A3C8B" w:rsidRDefault="0074408D">
            <w:pPr>
              <w:spacing w:after="30" w:line="252" w:lineRule="auto"/>
            </w:pPr>
            <w:r>
              <w:rPr>
                <w:b/>
                <w:bCs/>
                <w:color w:val="9BD400"/>
              </w:rPr>
              <w:t xml:space="preserve">› </w:t>
            </w:r>
            <w:r>
              <w:rPr>
                <w:sz w:val="20"/>
                <w:szCs w:val="20"/>
              </w:rPr>
              <w:t>Skákání na trampolíně může vést k vážným úrazům (zejména páteře a končetin). Doprovázející dospělá osoba odpovídá za dodržování pravidel dítětem po celou dobu užívání.</w:t>
            </w:r>
          </w:p>
        </w:tc>
      </w:tr>
    </w:tbl>
    <w:p w14:paraId="327A1345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9  </w:t>
      </w:r>
      <w:r>
        <w:t>Provoz dětských čtyřkolek</w:t>
      </w:r>
    </w:p>
    <w:p w14:paraId="10421B6E" w14:textId="77777777" w:rsidR="000A3C8B" w:rsidRDefault="0074408D">
      <w:pPr>
        <w:spacing w:after="120" w:line="264" w:lineRule="auto"/>
        <w:jc w:val="both"/>
      </w:pPr>
      <w:r>
        <w:t>Provoz dětských čtyřkolek (dále jen „čtyřkolky“) je atrakcí se zvýšeným rizikem a probíhá výhradně na vymezené, ohrazené a k tomu určené ploše/dráze, pod přímým dohledem obsluhy (instruktora) provozovatele. Mimo tuto plochu a mimo řízené jízdní bloky je provoz čtyřkolek zakázán.</w:t>
      </w:r>
    </w:p>
    <w:p w14:paraId="53230AE0" w14:textId="77777777" w:rsidR="000A3C8B" w:rsidRDefault="0074408D">
      <w:pPr>
        <w:pStyle w:val="Nadpis2"/>
        <w:keepNext/>
        <w:spacing w:before="220" w:after="90"/>
      </w:pPr>
      <w:r>
        <w:t>9.1 Podmínky účasti</w:t>
      </w:r>
    </w:p>
    <w:p w14:paraId="02650AE5" w14:textId="4828A7CF" w:rsidR="000A3C8B" w:rsidRDefault="0074408D">
      <w:pPr>
        <w:pStyle w:val="Odstavecseseznamem"/>
        <w:numPr>
          <w:ilvl w:val="0"/>
          <w:numId w:val="7"/>
        </w:numPr>
        <w:spacing w:after="70" w:line="260" w:lineRule="auto"/>
      </w:pPr>
      <w:r>
        <w:t>Jízda je povolena pouze dětem v rozmezí věku, výšky a hmotnosti stanoveném provozovatelem dle typu stroje</w:t>
      </w:r>
      <w:r w:rsidR="00F36B76">
        <w:t xml:space="preserve"> – info u obsluhy</w:t>
      </w:r>
      <w:r>
        <w:t>.</w:t>
      </w:r>
    </w:p>
    <w:p w14:paraId="795FACA9" w14:textId="4C68001B" w:rsidR="000A3C8B" w:rsidRDefault="0074408D">
      <w:pPr>
        <w:pStyle w:val="Odstavecseseznamem"/>
        <w:numPr>
          <w:ilvl w:val="0"/>
          <w:numId w:val="7"/>
        </w:numPr>
        <w:spacing w:after="70" w:line="260" w:lineRule="auto"/>
      </w:pPr>
      <w:r>
        <w:t>Účast dítěte je podmíněna souhlasem a přítomností zákonného zástupce, který svým podpisem [na formuláři</w:t>
      </w:r>
      <w:r>
        <w:t>] potvrzuje seznámení s riziky a pravidly.</w:t>
      </w:r>
    </w:p>
    <w:p w14:paraId="666FB572" w14:textId="77777777" w:rsidR="000A3C8B" w:rsidRDefault="0074408D">
      <w:pPr>
        <w:pStyle w:val="Odstavecseseznamem"/>
        <w:numPr>
          <w:ilvl w:val="0"/>
          <w:numId w:val="7"/>
        </w:numPr>
        <w:spacing w:after="70" w:line="260" w:lineRule="auto"/>
      </w:pPr>
      <w:r>
        <w:t>Každý jezdec musí mít po celou dobu jízdy řádně nasazenou ochrannou přilbu; provozovatel doporučuje a dle potřeby poskytuje další ochranné prvky (chrániče, rukavice).</w:t>
      </w:r>
    </w:p>
    <w:p w14:paraId="6690D677" w14:textId="77777777" w:rsidR="000A3C8B" w:rsidRDefault="0074408D">
      <w:pPr>
        <w:pStyle w:val="Odstavecseseznamem"/>
        <w:numPr>
          <w:ilvl w:val="0"/>
          <w:numId w:val="7"/>
        </w:numPr>
        <w:spacing w:after="70" w:line="260" w:lineRule="auto"/>
      </w:pPr>
      <w:r>
        <w:lastRenderedPageBreak/>
        <w:t>Jízda je zakázána v nevhodné obuvi (sandály, žabky), s volným oblečením, dlouhými nezajištěnými vlasy a s předměty, které by mohly způsobit úraz.</w:t>
      </w:r>
    </w:p>
    <w:p w14:paraId="5D807D54" w14:textId="77777777" w:rsidR="000A3C8B" w:rsidRDefault="0074408D">
      <w:pPr>
        <w:pStyle w:val="Nadpis2"/>
        <w:keepNext/>
        <w:spacing w:before="220" w:after="90"/>
      </w:pPr>
      <w:r>
        <w:t>9.2 Průběh a bezpečnost jízdy</w:t>
      </w:r>
    </w:p>
    <w:p w14:paraId="2554E126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Před jízdou obsluha provede poučení jezdce o ovládání stroje, pravidlech dráhy a nouzovém zastavení;</w:t>
      </w:r>
    </w:p>
    <w:p w14:paraId="444E3C48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na dráze smí být současně pouze počet strojů stanovený obsluhou tak, aby byly dodrženy bezpečné rozestupy;</w:t>
      </w:r>
    </w:p>
    <w:p w14:paraId="086B68F5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jezdec dodržuje vymezený směr, rychlost a pokyny obsluhy; předjíždění a riskantní jízda jsou zakázány;</w:t>
      </w:r>
    </w:p>
    <w:p w14:paraId="1BA62778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do prostoru dráhy nesmí vstupovat diváci ani další osoby; sledování je možné pouze z vyhrazeného místa;</w:t>
      </w:r>
    </w:p>
    <w:p w14:paraId="5044DD5E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obsluha je oprávněna jízdu kdykoli přerušit či ukončit při porušení pravidel nebo ohrožení bezpečnosti.</w:t>
      </w:r>
    </w:p>
    <w:p w14:paraId="7CED3084" w14:textId="77777777" w:rsidR="000A3C8B" w:rsidRDefault="0074408D">
      <w:pPr>
        <w:pStyle w:val="Nadpis2"/>
        <w:keepNext/>
        <w:spacing w:before="220" w:after="90"/>
      </w:pPr>
      <w:r>
        <w:t>9.3 Technický stav a údržba</w:t>
      </w:r>
    </w:p>
    <w:p w14:paraId="326B4232" w14:textId="7604E5D4" w:rsidR="000A3C8B" w:rsidRDefault="00C15BE1">
      <w:pPr>
        <w:spacing w:after="120" w:line="264" w:lineRule="auto"/>
        <w:jc w:val="both"/>
      </w:pPr>
      <w:r>
        <w:t>P</w:t>
      </w:r>
      <w:r w:rsidR="0074408D">
        <w:t>rovozovatel zajišťuje jejich kontrolu před uvedením do provozu a pravidelnou údržbu dle průvodní dokumentace výrobce (kontrola brzd, řízení, pneumatik, paliva/akumulátoru a bezpečnostních prvků). Vadný stroj nesmí být uveden do provozu</w:t>
      </w:r>
      <w:r w:rsidR="0074408D">
        <w:t>.</w:t>
      </w:r>
    </w:p>
    <w:p w14:paraId="57D756F2" w14:textId="26F7DDB0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10  </w:t>
      </w:r>
      <w:r>
        <w:t xml:space="preserve">Stolní tenis </w:t>
      </w:r>
    </w:p>
    <w:p w14:paraId="7B2F797F" w14:textId="77777777" w:rsidR="000A3C8B" w:rsidRDefault="0074408D">
      <w:pPr>
        <w:pStyle w:val="Odstavecseseznamem"/>
        <w:numPr>
          <w:ilvl w:val="0"/>
          <w:numId w:val="8"/>
        </w:numPr>
        <w:spacing w:after="70" w:line="260" w:lineRule="auto"/>
      </w:pPr>
      <w:r>
        <w:t>Stůl na stolní tenis je určen k rekreačnímu hraní; užívá se na vlastní nebezpečí a šetrně.</w:t>
      </w:r>
    </w:p>
    <w:p w14:paraId="6754F971" w14:textId="77777777" w:rsidR="000A3C8B" w:rsidRDefault="0074408D">
      <w:pPr>
        <w:pStyle w:val="Odstavecseseznamem"/>
        <w:numPr>
          <w:ilvl w:val="0"/>
          <w:numId w:val="8"/>
        </w:numPr>
        <w:spacing w:after="70" w:line="260" w:lineRule="auto"/>
      </w:pPr>
      <w:r>
        <w:t>Na stůl je zakázáno sedat, stoupat a odkládat těžké předměty; venkovní stůl se nepoužívá za deště a mokra.</w:t>
      </w:r>
    </w:p>
    <w:p w14:paraId="41F24B14" w14:textId="77777777" w:rsidR="000A3C8B" w:rsidRDefault="0074408D">
      <w:pPr>
        <w:pStyle w:val="Odstavecseseznamem"/>
        <w:numPr>
          <w:ilvl w:val="0"/>
          <w:numId w:val="8"/>
        </w:numPr>
        <w:spacing w:after="70" w:line="260" w:lineRule="auto"/>
      </w:pPr>
      <w:r>
        <w:t>Zapůjčené pálky a míčky se vracejí obsluze; ztrátu či poškození hradí vypůjčitel.</w:t>
      </w:r>
    </w:p>
    <w:p w14:paraId="07370EBE" w14:textId="77777777" w:rsidR="000A3C8B" w:rsidRDefault="0074408D">
      <w:pPr>
        <w:pStyle w:val="Odstavecseseznamem"/>
        <w:numPr>
          <w:ilvl w:val="0"/>
          <w:numId w:val="8"/>
        </w:numPr>
        <w:spacing w:after="70" w:line="260" w:lineRule="auto"/>
      </w:pPr>
      <w:r>
        <w:t>Po ukončení hry uživatelé plochu uklidí a stůl (je-li mobilní) ponechají na určeném místě.</w:t>
      </w:r>
    </w:p>
    <w:p w14:paraId="663D45A5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11  </w:t>
      </w:r>
      <w:r>
        <w:t>Fotbalové hřiště</w:t>
      </w:r>
    </w:p>
    <w:p w14:paraId="57A5B4BD" w14:textId="77777777" w:rsidR="000A3C8B" w:rsidRDefault="0074408D">
      <w:pPr>
        <w:pStyle w:val="Odstavecseseznamem"/>
        <w:numPr>
          <w:ilvl w:val="0"/>
          <w:numId w:val="9"/>
        </w:numPr>
        <w:spacing w:after="70" w:line="260" w:lineRule="auto"/>
      </w:pPr>
      <w:r>
        <w:t>Fotbalové hřiště slouží k malé kopané a rekreačním míčovým hrám; užívá se na vlastní nebezpečí.</w:t>
      </w:r>
    </w:p>
    <w:p w14:paraId="0B13A2C9" w14:textId="77777777" w:rsidR="000A3C8B" w:rsidRDefault="0074408D">
      <w:pPr>
        <w:pStyle w:val="Odstavecseseznamem"/>
        <w:numPr>
          <w:ilvl w:val="0"/>
          <w:numId w:val="9"/>
        </w:numPr>
        <w:spacing w:after="70" w:line="260" w:lineRule="auto"/>
      </w:pPr>
      <w:r>
        <w:t>Hráči používají vhodnou sportovní obuv nepoškozující povrch; kopačky s kolíky pouze na travnatém povrchu, je-li to povoleno.</w:t>
      </w:r>
    </w:p>
    <w:p w14:paraId="0B58B09F" w14:textId="77777777" w:rsidR="000A3C8B" w:rsidRDefault="0074408D">
      <w:pPr>
        <w:pStyle w:val="Odstavecseseznamem"/>
        <w:numPr>
          <w:ilvl w:val="0"/>
          <w:numId w:val="9"/>
        </w:numPr>
        <w:spacing w:after="70" w:line="260" w:lineRule="auto"/>
      </w:pPr>
      <w:r>
        <w:t>Fotbalové branky musí být řádně ukotveny / zajištěny proti překlopení; je zakázáno šplhat a viset na brankách a konstrukcích (riziko převržení a úrazu).</w:t>
      </w:r>
    </w:p>
    <w:p w14:paraId="647C6EB2" w14:textId="77777777" w:rsidR="000A3C8B" w:rsidRDefault="0074408D">
      <w:pPr>
        <w:pStyle w:val="Odstavecseseznamem"/>
        <w:numPr>
          <w:ilvl w:val="0"/>
          <w:numId w:val="9"/>
        </w:numPr>
        <w:spacing w:after="70" w:line="260" w:lineRule="auto"/>
      </w:pPr>
      <w:r>
        <w:t>Do zpevněného povrchu je zakázáno zarážet kolíky, stany a jiné předměty; hra se přizpůsobí ostatním návštěvníkům a okolní zástavbě (hluk).</w:t>
      </w:r>
    </w:p>
    <w:p w14:paraId="14AF7F94" w14:textId="77777777" w:rsidR="000A3C8B" w:rsidRDefault="0074408D">
      <w:pPr>
        <w:pStyle w:val="Odstavecseseznamem"/>
        <w:numPr>
          <w:ilvl w:val="0"/>
          <w:numId w:val="9"/>
        </w:numPr>
        <w:spacing w:after="70" w:line="260" w:lineRule="auto"/>
      </w:pPr>
      <w:r>
        <w:t>Za nepříznivého počasí (bouřka, náledí, rozmoklý povrch) obsluha provoz hřiště omezí nebo uzavře.</w:t>
      </w:r>
    </w:p>
    <w:p w14:paraId="2BBE0D3C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12  </w:t>
      </w:r>
      <w:r>
        <w:t>Zázemí — šatny, sprchy, WC a občerstvení</w:t>
      </w:r>
    </w:p>
    <w:p w14:paraId="350E80AD" w14:textId="77777777" w:rsidR="000A3C8B" w:rsidRDefault="0074408D">
      <w:pPr>
        <w:spacing w:after="120" w:line="264" w:lineRule="auto"/>
        <w:jc w:val="both"/>
      </w:pPr>
      <w:r>
        <w:t>Zázemí je součástí stávajícího objektu a zahrnuje klubovnu, šatny, sprchy, WC, chodbu a technickou místnost s plynovým kotlem. Zázemí mohou využívat sportovci a návštěvníci areálu v provozní době.</w:t>
      </w:r>
    </w:p>
    <w:p w14:paraId="086B4A70" w14:textId="77777777" w:rsidR="000A3C8B" w:rsidRDefault="0074408D">
      <w:pPr>
        <w:pStyle w:val="Nadpis2"/>
        <w:keepNext/>
        <w:spacing w:before="220" w:after="90"/>
      </w:pPr>
      <w:r>
        <w:t>12.1 Šatny a sprchy</w:t>
      </w:r>
    </w:p>
    <w:p w14:paraId="17135925" w14:textId="77777777" w:rsidR="000A3C8B" w:rsidRDefault="0074408D">
      <w:pPr>
        <w:pStyle w:val="Odstavecseseznamem"/>
        <w:numPr>
          <w:ilvl w:val="0"/>
          <w:numId w:val="10"/>
        </w:numPr>
        <w:spacing w:after="70" w:line="260" w:lineRule="auto"/>
      </w:pPr>
      <w:r>
        <w:t>Šatny a sprchy jsou určeny výhradně k převlékání a osobní hygieně sportovců a návštěvníků areálu.</w:t>
      </w:r>
    </w:p>
    <w:p w14:paraId="5C4FAB98" w14:textId="77777777" w:rsidR="000A3C8B" w:rsidRDefault="0074408D">
      <w:pPr>
        <w:pStyle w:val="Odstavecseseznamem"/>
        <w:numPr>
          <w:ilvl w:val="0"/>
          <w:numId w:val="10"/>
        </w:numPr>
        <w:spacing w:after="70" w:line="260" w:lineRule="auto"/>
      </w:pPr>
      <w:r>
        <w:t>V prostorách je nutné dbát zvýšené opatrnosti — hrozí uklouznutí na mokré podlaze; doporučuje se obuv do vlhka.</w:t>
      </w:r>
    </w:p>
    <w:p w14:paraId="7776C72C" w14:textId="77777777" w:rsidR="000A3C8B" w:rsidRDefault="0074408D">
      <w:pPr>
        <w:pStyle w:val="Odstavecseseznamem"/>
        <w:numPr>
          <w:ilvl w:val="0"/>
          <w:numId w:val="10"/>
        </w:numPr>
        <w:spacing w:after="70" w:line="260" w:lineRule="auto"/>
      </w:pPr>
      <w:r>
        <w:t>Provozovatel neručí za odložené věci; cennosti si návštěvníci ponechávají u sebe nebo využijí uzamykatelnou skříňku, je-li k dispozici.</w:t>
      </w:r>
    </w:p>
    <w:p w14:paraId="22C3E4D6" w14:textId="77777777" w:rsidR="000A3C8B" w:rsidRDefault="0074408D">
      <w:pPr>
        <w:pStyle w:val="Odstavecseseznamem"/>
        <w:numPr>
          <w:ilvl w:val="0"/>
          <w:numId w:val="10"/>
        </w:numPr>
        <w:spacing w:after="70" w:line="260" w:lineRule="auto"/>
      </w:pPr>
      <w:r>
        <w:lastRenderedPageBreak/>
        <w:t>Po použití se prostor uvede do pořádku, uzavřou se vodovodní baterie a šetří se vodou a energiemi.</w:t>
      </w:r>
    </w:p>
    <w:p w14:paraId="502EB757" w14:textId="77777777" w:rsidR="000A3C8B" w:rsidRDefault="0074408D">
      <w:pPr>
        <w:pStyle w:val="Odstavecseseznamem"/>
        <w:numPr>
          <w:ilvl w:val="0"/>
          <w:numId w:val="10"/>
        </w:numPr>
        <w:spacing w:after="70" w:line="260" w:lineRule="auto"/>
      </w:pPr>
      <w:r>
        <w:t>Úklid a dezinfekce šaten, sprch a WC probíhá v pravidelných intervalech dle úklidového plánu; četnost odpovídá zátěži provozu.</w:t>
      </w:r>
    </w:p>
    <w:p w14:paraId="2B3C5707" w14:textId="77777777" w:rsidR="000A3C8B" w:rsidRDefault="0074408D">
      <w:pPr>
        <w:pStyle w:val="Nadpis2"/>
        <w:keepNext/>
        <w:spacing w:before="220" w:after="90"/>
      </w:pPr>
      <w:r>
        <w:t>12.2 Technická místnost s plynovým kotlem</w:t>
      </w:r>
    </w:p>
    <w:tbl>
      <w:tblPr>
        <w:tblW w:w="5000" w:type="pct"/>
        <w:tblBorders>
          <w:top w:val="single" w:sz="2" w:space="0" w:color="D9DEE5"/>
          <w:left w:val="single" w:sz="30" w:space="0" w:color="9BD400"/>
          <w:bottom w:val="single" w:sz="2" w:space="0" w:color="D9DEE5"/>
          <w:right w:val="single" w:sz="2" w:space="0" w:color="D9DEE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5"/>
      </w:tblGrid>
      <w:tr w:rsidR="000A3C8B" w14:paraId="41971FC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EEF1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4E379E4" w14:textId="77777777" w:rsidR="000A3C8B" w:rsidRDefault="0074408D">
            <w:pPr>
              <w:spacing w:after="40"/>
            </w:pPr>
            <w:r>
              <w:rPr>
                <w:b/>
                <w:bCs/>
                <w:color w:val="0B1F3A"/>
              </w:rPr>
              <w:t>Vstup zakázán</w:t>
            </w:r>
          </w:p>
          <w:p w14:paraId="65C7EB34" w14:textId="4F193379" w:rsidR="000A3C8B" w:rsidRDefault="0074408D">
            <w:pPr>
              <w:spacing w:after="30" w:line="252" w:lineRule="auto"/>
            </w:pPr>
            <w:r>
              <w:rPr>
                <w:b/>
                <w:bCs/>
                <w:color w:val="9BD400"/>
              </w:rPr>
              <w:t xml:space="preserve">› </w:t>
            </w:r>
            <w:r>
              <w:rPr>
                <w:sz w:val="20"/>
                <w:szCs w:val="20"/>
              </w:rPr>
              <w:t>Technická místnost s plynovým kotlem je nepřístupná návštěvníkům. Vstup mají pouze pověřené a oprávněné osoby. Provozovatel zajišťuje pravidelné revize plynového zařízení, komína/odtahu spalin a příslušných hasicích přístrojů dle platných předpisů a norem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DA9FE3C" w14:textId="77777777" w:rsidR="000A3C8B" w:rsidRDefault="0074408D">
      <w:pPr>
        <w:pStyle w:val="Nadpis2"/>
        <w:keepNext/>
        <w:spacing w:before="220" w:after="90"/>
      </w:pPr>
      <w:r>
        <w:t>12.3 Občerstvení</w:t>
      </w:r>
    </w:p>
    <w:p w14:paraId="5D8B3CCE" w14:textId="6D5F0710" w:rsidR="000A3C8B" w:rsidRDefault="0074408D">
      <w:pPr>
        <w:spacing w:after="120" w:line="264" w:lineRule="auto"/>
        <w:jc w:val="both"/>
      </w:pPr>
      <w:r>
        <w:t xml:space="preserve">Občerstvení je provozováno v souladu s hygienickými předpisy, zejména </w:t>
      </w:r>
      <w:r>
        <w:t>o hygieně potravin</w:t>
      </w:r>
      <w:r w:rsidR="00C15BE1">
        <w:t xml:space="preserve">. </w:t>
      </w:r>
      <w:r>
        <w:t>Provoz se řídí zavedeným systémem HACCP a samostatným provozním řádem stravovacího provozu.</w:t>
      </w:r>
    </w:p>
    <w:p w14:paraId="41A89216" w14:textId="77777777" w:rsidR="000A3C8B" w:rsidRDefault="0074408D">
      <w:pPr>
        <w:pStyle w:val="Odstavecseseznamem"/>
        <w:numPr>
          <w:ilvl w:val="0"/>
          <w:numId w:val="11"/>
        </w:numPr>
        <w:spacing w:after="70" w:line="260" w:lineRule="auto"/>
      </w:pPr>
      <w:r>
        <w:t>Konzumace zakoupeného občerstvení je možná ve vyhrazených prostorách; do prostoru kurtů a herních prvků se jídlo nevnáší.</w:t>
      </w:r>
    </w:p>
    <w:p w14:paraId="7AF93B5E" w14:textId="77777777" w:rsidR="000A3C8B" w:rsidRDefault="0074408D">
      <w:pPr>
        <w:pStyle w:val="Odstavecseseznamem"/>
        <w:numPr>
          <w:ilvl w:val="0"/>
          <w:numId w:val="11"/>
        </w:numPr>
        <w:spacing w:after="70" w:line="260" w:lineRule="auto"/>
      </w:pPr>
      <w:r>
        <w:t>Sklo se používá pouze ve vyhrazených místech; na sportovištích a v dětské zóně platí zákaz skla.</w:t>
      </w:r>
    </w:p>
    <w:p w14:paraId="46677C22" w14:textId="77777777" w:rsidR="000A3C8B" w:rsidRDefault="0074408D">
      <w:pPr>
        <w:pStyle w:val="Odstavecseseznamem"/>
        <w:numPr>
          <w:ilvl w:val="0"/>
          <w:numId w:val="11"/>
        </w:numPr>
        <w:spacing w:after="70" w:line="260" w:lineRule="auto"/>
      </w:pPr>
      <w:r>
        <w:t>Prodej alkoholických nápojů osobám mladším 18 let je zakázán; provozovatel dbá na dodržování zákazu.</w:t>
      </w:r>
    </w:p>
    <w:p w14:paraId="0B120F47" w14:textId="77777777" w:rsidR="000A3C8B" w:rsidRDefault="0074408D">
      <w:pPr>
        <w:pStyle w:val="Odstavecseseznamem"/>
        <w:numPr>
          <w:ilvl w:val="0"/>
          <w:numId w:val="11"/>
        </w:numPr>
        <w:spacing w:after="70" w:line="260" w:lineRule="auto"/>
      </w:pPr>
      <w:r>
        <w:t>Odpad se třídí do označených nádob; provozovatel zajišťuje pravidelný odvoz.</w:t>
      </w:r>
    </w:p>
    <w:p w14:paraId="4EE0D1FC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13  </w:t>
      </w:r>
      <w:r>
        <w:t>Bezpečnost, první pomoc a mimořádné události</w:t>
      </w:r>
    </w:p>
    <w:p w14:paraId="21E49D6B" w14:textId="77777777" w:rsidR="000A3C8B" w:rsidRDefault="0074408D">
      <w:pPr>
        <w:pStyle w:val="Nadpis2"/>
        <w:keepNext/>
        <w:spacing w:before="220" w:after="90"/>
      </w:pPr>
      <w:r>
        <w:t>13.1 Vybavení a postupy</w:t>
      </w:r>
    </w:p>
    <w:p w14:paraId="5A77E8C9" w14:textId="26BE6C11" w:rsidR="000A3C8B" w:rsidRDefault="0074408D">
      <w:pPr>
        <w:pStyle w:val="Odstavecseseznamem"/>
        <w:numPr>
          <w:ilvl w:val="0"/>
          <w:numId w:val="12"/>
        </w:numPr>
        <w:spacing w:after="70" w:line="260" w:lineRule="auto"/>
      </w:pPr>
      <w:r>
        <w:t>V areálu je u obsluhy</w:t>
      </w:r>
      <w:r>
        <w:t xml:space="preserve"> k dispozici lékárnička první pomoci, která je pravidelně kontrolována a doplňována.</w:t>
      </w:r>
    </w:p>
    <w:p w14:paraId="452A5BD5" w14:textId="77777777" w:rsidR="000A3C8B" w:rsidRDefault="0074408D">
      <w:pPr>
        <w:pStyle w:val="Odstavecseseznamem"/>
        <w:numPr>
          <w:ilvl w:val="0"/>
          <w:numId w:val="12"/>
        </w:numPr>
        <w:spacing w:after="70" w:line="260" w:lineRule="auto"/>
      </w:pPr>
      <w:r>
        <w:t>Na viditelném místě jsou umístěna důležitá telefonní čísla (viz Příloha B) a informace o umístění lékárničky a hasicích přístrojů.</w:t>
      </w:r>
    </w:p>
    <w:p w14:paraId="0511DB0A" w14:textId="77777777" w:rsidR="000A3C8B" w:rsidRDefault="0074408D">
      <w:pPr>
        <w:pStyle w:val="Odstavecseseznamem"/>
        <w:numPr>
          <w:ilvl w:val="0"/>
          <w:numId w:val="12"/>
        </w:numPr>
        <w:spacing w:after="70" w:line="260" w:lineRule="auto"/>
      </w:pPr>
      <w:r>
        <w:t>Každý úraz nebo mimořádnou událost je návštěvník povinen neprodleně ohlásit obsluze; obsluha poskytne první pomoc a v případě potřeby přivolá záchrannou službu.</w:t>
      </w:r>
    </w:p>
    <w:p w14:paraId="190CCE40" w14:textId="5310ADEF" w:rsidR="000A3C8B" w:rsidRDefault="0074408D">
      <w:pPr>
        <w:pStyle w:val="Odstavecseseznamem"/>
        <w:numPr>
          <w:ilvl w:val="0"/>
          <w:numId w:val="12"/>
        </w:numPr>
        <w:spacing w:after="70" w:line="260" w:lineRule="auto"/>
      </w:pPr>
      <w:r>
        <w:t>O každém úrazu a mimořádné události se provede záznam</w:t>
      </w:r>
      <w:r>
        <w:t>, včetně data, času, popisu a přijatých opatření.</w:t>
      </w:r>
    </w:p>
    <w:p w14:paraId="1B5128E5" w14:textId="77777777" w:rsidR="000A3C8B" w:rsidRDefault="0074408D">
      <w:pPr>
        <w:pStyle w:val="Nadpis2"/>
        <w:keepNext/>
        <w:spacing w:before="220" w:after="90"/>
      </w:pPr>
      <w:r>
        <w:t>13.2 Požární ochrana a evakuace</w:t>
      </w:r>
    </w:p>
    <w:p w14:paraId="139AA326" w14:textId="77777777" w:rsidR="000A3C8B" w:rsidRDefault="0074408D">
      <w:pPr>
        <w:pStyle w:val="Odstavecseseznamem"/>
        <w:numPr>
          <w:ilvl w:val="0"/>
          <w:numId w:val="13"/>
        </w:numPr>
        <w:spacing w:after="70" w:line="260" w:lineRule="auto"/>
      </w:pPr>
      <w:r>
        <w:t>Areál je vybaven hasicími přístroji a značením dle požárně bezpečnostního řešení; přístup k nim musí být vždy volný.</w:t>
      </w:r>
    </w:p>
    <w:p w14:paraId="2E71A6FF" w14:textId="77777777" w:rsidR="000A3C8B" w:rsidRDefault="0074408D">
      <w:pPr>
        <w:pStyle w:val="Odstavecseseznamem"/>
        <w:numPr>
          <w:ilvl w:val="0"/>
          <w:numId w:val="13"/>
        </w:numPr>
        <w:spacing w:after="70" w:line="260" w:lineRule="auto"/>
      </w:pPr>
      <w:r>
        <w:t>V případě požáru nebo jiné havárie se návštěvníci řídí pokyny obsluhy a únikovým značením a opustí ohrožený prostor nejkratší bezpečnou cestou.</w:t>
      </w:r>
    </w:p>
    <w:p w14:paraId="59205555" w14:textId="77777777" w:rsidR="000A3C8B" w:rsidRDefault="0074408D">
      <w:pPr>
        <w:pStyle w:val="Odstavecseseznamem"/>
        <w:numPr>
          <w:ilvl w:val="0"/>
          <w:numId w:val="13"/>
        </w:numPr>
        <w:spacing w:after="70" w:line="260" w:lineRule="auto"/>
      </w:pPr>
      <w:r>
        <w:t>Manipulace s hasicími přístroji mimo případ nouze je zakázána.</w:t>
      </w:r>
    </w:p>
    <w:tbl>
      <w:tblPr>
        <w:tblW w:w="5000" w:type="pct"/>
        <w:tblBorders>
          <w:top w:val="single" w:sz="2" w:space="0" w:color="D9DEE5"/>
          <w:left w:val="single" w:sz="30" w:space="0" w:color="9BD400"/>
          <w:bottom w:val="single" w:sz="2" w:space="0" w:color="D9DEE5"/>
          <w:right w:val="single" w:sz="2" w:space="0" w:color="D9DEE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5"/>
      </w:tblGrid>
      <w:tr w:rsidR="000A3C8B" w14:paraId="61CE2B3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EEF1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768FC5" w14:textId="77777777" w:rsidR="000A3C8B" w:rsidRDefault="0074408D">
            <w:pPr>
              <w:spacing w:after="40"/>
            </w:pPr>
            <w:r>
              <w:rPr>
                <w:b/>
                <w:bCs/>
                <w:color w:val="0B1F3A"/>
              </w:rPr>
              <w:t>Tísňová čísla</w:t>
            </w:r>
          </w:p>
          <w:p w14:paraId="07765601" w14:textId="77777777" w:rsidR="000A3C8B" w:rsidRDefault="0074408D">
            <w:pPr>
              <w:spacing w:after="30" w:line="252" w:lineRule="auto"/>
            </w:pPr>
            <w:r>
              <w:rPr>
                <w:b/>
                <w:bCs/>
                <w:color w:val="9BD400"/>
              </w:rPr>
              <w:t xml:space="preserve">› </w:t>
            </w:r>
            <w:r>
              <w:rPr>
                <w:sz w:val="20"/>
                <w:szCs w:val="20"/>
              </w:rPr>
              <w:t>155 — Zdravotnická záchranná služba · 150 — Hasiči · 158 — Policie ČR · 112 — Jednotné evropské číslo tísňového volání.</w:t>
            </w:r>
          </w:p>
        </w:tc>
      </w:tr>
    </w:tbl>
    <w:p w14:paraId="3D5DE348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14  </w:t>
      </w:r>
      <w:r>
        <w:t>Kontroly, údržba a revize</w:t>
      </w:r>
    </w:p>
    <w:p w14:paraId="55E5215D" w14:textId="77777777" w:rsidR="000A3C8B" w:rsidRDefault="0074408D">
      <w:pPr>
        <w:spacing w:after="120" w:line="264" w:lineRule="auto"/>
        <w:jc w:val="both"/>
      </w:pPr>
      <w:r>
        <w:t xml:space="preserve">Provozovatel zajišťuje bezpečný stav všech herních a sportovních prvků prostřednictvím </w:t>
      </w:r>
      <w:r>
        <w:rPr>
          <w:b/>
          <w:bCs/>
          <w:color w:val="0B1F3A"/>
        </w:rPr>
        <w:t>třístupňového systému kontrol</w:t>
      </w:r>
      <w:r>
        <w:t xml:space="preserve"> v souladu s ČSN EN 1176-7 a metodikami pro provoz dětských hřišť a sportovišť. O kontrolách se vedou záznamy v provozní knize.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4369"/>
        <w:gridCol w:w="2663"/>
      </w:tblGrid>
      <w:tr w:rsidR="000A3C8B" w14:paraId="690374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3DCF51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Druh kontroly</w:t>
            </w:r>
          </w:p>
        </w:tc>
        <w:tc>
          <w:tcPr>
            <w:tcW w:w="42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472ACC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Obsah</w:t>
            </w:r>
          </w:p>
        </w:tc>
        <w:tc>
          <w:tcPr>
            <w:tcW w:w="256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419BD1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Interval / kdo</w:t>
            </w:r>
          </w:p>
        </w:tc>
      </w:tr>
      <w:tr w:rsidR="000A3C8B" w14:paraId="1C67339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8F6E20" w14:textId="77777777" w:rsidR="000A3C8B" w:rsidRDefault="0074408D">
            <w:r>
              <w:rPr>
                <w:b/>
                <w:bCs/>
                <w:sz w:val="19"/>
                <w:szCs w:val="19"/>
              </w:rPr>
              <w:t>Běžná vizuální kontrola</w:t>
            </w:r>
          </w:p>
        </w:tc>
        <w:tc>
          <w:tcPr>
            <w:tcW w:w="42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80A847" w14:textId="77777777" w:rsidR="000A3C8B" w:rsidRDefault="0074408D">
            <w:r>
              <w:rPr>
                <w:sz w:val="19"/>
                <w:szCs w:val="19"/>
              </w:rPr>
              <w:t>Nápadné zdroje nebezpečí — poškození, ostré předměty, sklo, čistota, funkčnost.</w:t>
            </w:r>
          </w:p>
        </w:tc>
        <w:tc>
          <w:tcPr>
            <w:tcW w:w="25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C47FC9" w14:textId="77777777" w:rsidR="000A3C8B" w:rsidRDefault="0074408D">
            <w:r>
              <w:rPr>
                <w:sz w:val="19"/>
                <w:szCs w:val="19"/>
              </w:rPr>
              <w:t>Denně / před provozem · pověřená osoba provozovatele</w:t>
            </w:r>
          </w:p>
        </w:tc>
      </w:tr>
      <w:tr w:rsidR="000A3C8B" w14:paraId="0B62414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33CF99" w14:textId="77777777" w:rsidR="000A3C8B" w:rsidRDefault="0074408D">
            <w:r>
              <w:rPr>
                <w:b/>
                <w:bCs/>
                <w:sz w:val="19"/>
                <w:szCs w:val="19"/>
              </w:rPr>
              <w:t>Provozní kontrola</w:t>
            </w:r>
          </w:p>
        </w:tc>
        <w:tc>
          <w:tcPr>
            <w:tcW w:w="42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AFF7F2" w14:textId="77777777" w:rsidR="000A3C8B" w:rsidRDefault="0074408D">
            <w:r>
              <w:rPr>
                <w:sz w:val="19"/>
                <w:szCs w:val="19"/>
              </w:rPr>
              <w:t>Podrobnější prohlídka funkce a stability prvků, opotřebení, ukotvení, povrchů.</w:t>
            </w:r>
          </w:p>
        </w:tc>
        <w:tc>
          <w:tcPr>
            <w:tcW w:w="25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C7F72C" w14:textId="77777777" w:rsidR="000A3C8B" w:rsidRDefault="0074408D">
            <w:r>
              <w:rPr>
                <w:sz w:val="19"/>
                <w:szCs w:val="19"/>
              </w:rPr>
              <w:t>1× za 1–3 měsíce · pověřená proškolená osoba</w:t>
            </w:r>
          </w:p>
        </w:tc>
      </w:tr>
      <w:tr w:rsidR="000A3C8B" w14:paraId="48E977B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6F2904" w14:textId="77777777" w:rsidR="000A3C8B" w:rsidRDefault="0074408D">
            <w:r>
              <w:rPr>
                <w:b/>
                <w:bCs/>
                <w:sz w:val="19"/>
                <w:szCs w:val="19"/>
              </w:rPr>
              <w:t>Roční hlavní kontrola (odborná)</w:t>
            </w:r>
          </w:p>
        </w:tc>
        <w:tc>
          <w:tcPr>
            <w:tcW w:w="42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8571B1" w14:textId="77777777" w:rsidR="000A3C8B" w:rsidRDefault="0074408D">
            <w:r>
              <w:rPr>
                <w:sz w:val="19"/>
                <w:szCs w:val="19"/>
              </w:rPr>
              <w:t>Celkové posouzení bezpečnosti dle norem, vč. koroze, oprav, dopadových ploch.</w:t>
            </w:r>
          </w:p>
        </w:tc>
        <w:tc>
          <w:tcPr>
            <w:tcW w:w="25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677B14" w14:textId="77777777" w:rsidR="000A3C8B" w:rsidRDefault="0074408D">
            <w:r>
              <w:rPr>
                <w:sz w:val="19"/>
                <w:szCs w:val="19"/>
              </w:rPr>
              <w:t>1× ročně · nezávislá certifikovaná osoba (revizní technik)</w:t>
            </w:r>
          </w:p>
        </w:tc>
      </w:tr>
    </w:tbl>
    <w:p w14:paraId="3FA1C1CE" w14:textId="77777777" w:rsidR="000A3C8B" w:rsidRDefault="000A3C8B">
      <w:pPr>
        <w:spacing w:after="120"/>
      </w:pPr>
    </w:p>
    <w:p w14:paraId="3B94C305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Zjištěné závady se bezodkladně odstraňují; nebezpečný prvek se do odstranění závady vyřadí z provozu, viditelně označí a zabezpečí proti použití.</w:t>
      </w:r>
    </w:p>
    <w:p w14:paraId="550A5FB8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Před uvedením nového prvku do provozu se provede vstupní kontrola nezávislou odborně způsobilou osobou.</w:t>
      </w:r>
    </w:p>
    <w:p w14:paraId="0A070BEF" w14:textId="45D6B8C2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 xml:space="preserve">Technická zařízení (čtyřkolky, plynový kotel, elektroinstalace, hasicí přístroje) se revidují a kontrolují dle </w:t>
      </w:r>
      <w:r>
        <w:t>příslušných norem a předpisů ve stanovených lhůtách.</w:t>
      </w:r>
    </w:p>
    <w:p w14:paraId="4B618D7D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Veškerá dokumentace — prohlášení o shodě, certifikáty, návody výrobce, protokoly o kontrolách a revizích — je uložena u provozovatele a tvoří součást provozní knihy.</w:t>
      </w:r>
    </w:p>
    <w:p w14:paraId="787DE10E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15  </w:t>
      </w:r>
      <w:r>
        <w:t>Odpovědnost provozovatele a návštěvníků</w:t>
      </w:r>
    </w:p>
    <w:p w14:paraId="102FBE77" w14:textId="199AF9EC" w:rsidR="000A3C8B" w:rsidRDefault="0074408D">
      <w:pPr>
        <w:spacing w:after="120" w:line="264" w:lineRule="auto"/>
        <w:jc w:val="both"/>
      </w:pPr>
      <w:r>
        <w:t>Provozovatel odpovídá za bezpečný technický stav areálu a jeho zařízení</w:t>
      </w:r>
      <w:r>
        <w:t>. Této odpovědnosti se zprostí, prokáže-li, že vynaložil veškerou péči, kterou lze rozumně požadovat, aby ke škodě nedošlo.</w:t>
      </w:r>
    </w:p>
    <w:p w14:paraId="12AA8FC2" w14:textId="77777777" w:rsidR="000A3C8B" w:rsidRDefault="0074408D">
      <w:pPr>
        <w:pStyle w:val="Odstavecseseznamem"/>
        <w:numPr>
          <w:ilvl w:val="0"/>
          <w:numId w:val="14"/>
        </w:numPr>
        <w:spacing w:after="70" w:line="260" w:lineRule="auto"/>
      </w:pPr>
      <w:r>
        <w:t>Každý návštěvník užívá areál a jeho zařízení na vlastní nebezpečí a odpovídá za škodu, kterou způsobí porušením tohoto řádu nebo úmyslným či nedbalým jednáním.</w:t>
      </w:r>
    </w:p>
    <w:p w14:paraId="3459C59E" w14:textId="77777777" w:rsidR="000A3C8B" w:rsidRDefault="0074408D">
      <w:pPr>
        <w:pStyle w:val="Odstavecseseznamem"/>
        <w:numPr>
          <w:ilvl w:val="0"/>
          <w:numId w:val="14"/>
        </w:numPr>
        <w:spacing w:after="70" w:line="260" w:lineRule="auto"/>
      </w:pPr>
      <w:r>
        <w:t>Za děti a jimi způsobené škody odpovídají jejich zákonní zástupci či doprovázející dospělé osoby, které jsou povinny zajistit nad dětmi trvalý dohled.</w:t>
      </w:r>
    </w:p>
    <w:p w14:paraId="72FF0474" w14:textId="77777777" w:rsidR="000A3C8B" w:rsidRDefault="0074408D">
      <w:pPr>
        <w:pStyle w:val="Odstavecseseznamem"/>
        <w:numPr>
          <w:ilvl w:val="0"/>
          <w:numId w:val="14"/>
        </w:numPr>
        <w:spacing w:after="70" w:line="260" w:lineRule="auto"/>
      </w:pPr>
      <w:r>
        <w:t>Provozovatel neodpovídá za úrazy vzniklé v důsledku nedodržení tohoto řádu, pokynů obsluhy nebo návodů k použití, ani za škody na odložených věcech mimo místa k tomu určená.</w:t>
      </w:r>
    </w:p>
    <w:p w14:paraId="3C5ACFF9" w14:textId="77777777" w:rsidR="000A3C8B" w:rsidRDefault="0074408D">
      <w:pPr>
        <w:pStyle w:val="Odstavecseseznamem"/>
        <w:numPr>
          <w:ilvl w:val="0"/>
          <w:numId w:val="14"/>
        </w:numPr>
        <w:spacing w:after="70" w:line="260" w:lineRule="auto"/>
      </w:pPr>
      <w:r>
        <w:t>Provozovatel neodpovídá za škody vzniklé vyšší mocí (živelní událost, náhlá změna počasí apod.).</w:t>
      </w:r>
    </w:p>
    <w:p w14:paraId="02E96ACA" w14:textId="77777777" w:rsidR="000A3C8B" w:rsidRDefault="0074408D">
      <w:pPr>
        <w:spacing w:after="120" w:line="264" w:lineRule="auto"/>
        <w:jc w:val="both"/>
      </w:pPr>
      <w:r>
        <w:t>Provozovateli se doporučuje sjednat pojištění odpovědnosti za újmu způsobenou provozem areálu.</w:t>
      </w:r>
    </w:p>
    <w:p w14:paraId="4FB26700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16  </w:t>
      </w:r>
      <w:r>
        <w:t>Ochrana osobních údajů a kamerový systém</w:t>
      </w:r>
    </w:p>
    <w:p w14:paraId="0A265DDF" w14:textId="77777777" w:rsidR="000A3C8B" w:rsidRDefault="0074408D">
      <w:pPr>
        <w:spacing w:after="120" w:line="264" w:lineRule="auto"/>
        <w:jc w:val="both"/>
      </w:pPr>
      <w:r>
        <w:t xml:space="preserve">Provozovatel zpracovává osobní údaje návštěvníků (např. rezervace, registrace k jízdě na čtyřkolkách) v souladu s </w:t>
      </w:r>
      <w:r w:rsidRPr="00C15BE1">
        <w:rPr>
          <w:color w:val="0B1F3A"/>
        </w:rPr>
        <w:t>nařízením (EU) 2016/679 (GDPR)</w:t>
      </w:r>
      <w:r>
        <w:t xml:space="preserve"> a zákonem č. 110/2019 Sb. Údaje zpracovává pouze v nezbytném rozsahu a po nezbytnou dobu za účelem provozu areálu, rezervací a ochrany oprávněných zájmů.</w:t>
      </w:r>
    </w:p>
    <w:p w14:paraId="7CEBE995" w14:textId="77777777" w:rsidR="000A3C8B" w:rsidRDefault="0074408D">
      <w:pPr>
        <w:pStyle w:val="Odstavecseseznamem"/>
        <w:numPr>
          <w:ilvl w:val="0"/>
          <w:numId w:val="15"/>
        </w:numPr>
        <w:spacing w:after="70" w:line="260" w:lineRule="auto"/>
      </w:pPr>
      <w:r>
        <w:t>Je-li areál monitorován kamerovým systémem se záznamem, jsou vstupy do monitorovaných prostor viditelně označeny; záznam slouží k ochraně majetku a bezpečnosti a je uchováván po stanovenou dobu.</w:t>
      </w:r>
    </w:p>
    <w:p w14:paraId="016CF477" w14:textId="77777777" w:rsidR="000A3C8B" w:rsidRDefault="0074408D">
      <w:pPr>
        <w:pStyle w:val="Odstavecseseznamem"/>
        <w:numPr>
          <w:ilvl w:val="0"/>
          <w:numId w:val="15"/>
        </w:numPr>
        <w:spacing w:after="70" w:line="260" w:lineRule="auto"/>
      </w:pPr>
      <w:r>
        <w:t>Subjekt údajů má právo na přístup, opravu, výmaz a další práva dle GDPR; bližší informace poskytne provozovatel na vyžádání.</w:t>
      </w:r>
    </w:p>
    <w:p w14:paraId="4BEB2C1B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17  </w:t>
      </w:r>
      <w:r>
        <w:t>Ochrana majetku, pořádek a životní prostředí</w:t>
      </w:r>
    </w:p>
    <w:p w14:paraId="1807EE77" w14:textId="77777777" w:rsidR="000A3C8B" w:rsidRDefault="0074408D">
      <w:pPr>
        <w:pStyle w:val="Odstavecseseznamem"/>
        <w:numPr>
          <w:ilvl w:val="0"/>
          <w:numId w:val="16"/>
        </w:numPr>
        <w:spacing w:after="70" w:line="260" w:lineRule="auto"/>
      </w:pPr>
      <w:r>
        <w:t>Návštěvníci udržují v areálu pořádek a čistotu, odpadky odkládají do označených nádob a šetří vodou a energiemi.</w:t>
      </w:r>
    </w:p>
    <w:p w14:paraId="03540454" w14:textId="77777777" w:rsidR="000A3C8B" w:rsidRDefault="0074408D">
      <w:pPr>
        <w:pStyle w:val="Odstavecseseznamem"/>
        <w:numPr>
          <w:ilvl w:val="0"/>
          <w:numId w:val="16"/>
        </w:numPr>
        <w:spacing w:after="70" w:line="260" w:lineRule="auto"/>
      </w:pPr>
      <w:r>
        <w:lastRenderedPageBreak/>
        <w:t>Je zakázáno poškozovat zeleň, mobiliář, oplocení, osvětlení a jakékoli zařízení areálu; způsobenou škodu je viník povinen nahradit.</w:t>
      </w:r>
    </w:p>
    <w:p w14:paraId="4936CDBA" w14:textId="77777777" w:rsidR="000A3C8B" w:rsidRDefault="0074408D">
      <w:pPr>
        <w:pStyle w:val="Odstavecseseznamem"/>
        <w:numPr>
          <w:ilvl w:val="0"/>
          <w:numId w:val="16"/>
        </w:numPr>
        <w:spacing w:after="70" w:line="260" w:lineRule="auto"/>
      </w:pPr>
      <w:r>
        <w:t>Parkování je povoleno pouze na vyhrazených plochách tak, aby nebyl blokován průjezd a únikové cesty.</w:t>
      </w:r>
    </w:p>
    <w:p w14:paraId="567F2FCA" w14:textId="77777777" w:rsidR="000A3C8B" w:rsidRDefault="0074408D">
      <w:pPr>
        <w:pStyle w:val="Odstavecseseznamem"/>
        <w:numPr>
          <w:ilvl w:val="0"/>
          <w:numId w:val="16"/>
        </w:numPr>
        <w:spacing w:after="70" w:line="260" w:lineRule="auto"/>
      </w:pPr>
      <w:r>
        <w:t>Srážkové vody a odpadní hospodářství areálu se řídí schválenou projektovou dokumentací (retenční/akumulační nádrž, zasakování); do kanalizace a nádrží je zakázáno vypouštět závadné látky.</w:t>
      </w:r>
    </w:p>
    <w:p w14:paraId="68593358" w14:textId="77777777" w:rsidR="000A3C8B" w:rsidRDefault="0074408D">
      <w:pPr>
        <w:pStyle w:val="Odstavecseseznamem"/>
        <w:numPr>
          <w:ilvl w:val="0"/>
          <w:numId w:val="16"/>
        </w:numPr>
        <w:spacing w:after="70" w:line="260" w:lineRule="auto"/>
      </w:pPr>
      <w:r>
        <w:t>Ztráty a nálezy se odevzdávají obsluze.</w:t>
      </w:r>
    </w:p>
    <w:p w14:paraId="4113A470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t xml:space="preserve">18  </w:t>
      </w:r>
      <w:r>
        <w:t>Závěrečná ustanovení</w:t>
      </w:r>
    </w:p>
    <w:p w14:paraId="299844FD" w14:textId="77777777" w:rsidR="000A3C8B" w:rsidRDefault="0074408D">
      <w:pPr>
        <w:pStyle w:val="Odstavecseseznamem"/>
        <w:numPr>
          <w:ilvl w:val="0"/>
          <w:numId w:val="17"/>
        </w:numPr>
        <w:spacing w:after="70" w:line="260" w:lineRule="auto"/>
      </w:pPr>
      <w:r>
        <w:t>Tento provozní řád je závazný pro všechny osoby zdržující se v areálu.</w:t>
      </w:r>
    </w:p>
    <w:p w14:paraId="519B71C1" w14:textId="77777777" w:rsidR="000A3C8B" w:rsidRDefault="0074408D">
      <w:pPr>
        <w:pStyle w:val="Odstavecseseznamem"/>
        <w:numPr>
          <w:ilvl w:val="0"/>
          <w:numId w:val="17"/>
        </w:numPr>
        <w:spacing w:after="70" w:line="260" w:lineRule="auto"/>
      </w:pPr>
      <w:r>
        <w:t>Provozovatel si vyhrazuje právo řád kdykoli změnit či doplnit; aktuální znění je vždy vyvěšeno u vstupu do areálu.</w:t>
      </w:r>
    </w:p>
    <w:p w14:paraId="5367DCC4" w14:textId="77777777" w:rsidR="000A3C8B" w:rsidRDefault="0074408D">
      <w:pPr>
        <w:pStyle w:val="Odstavecseseznamem"/>
        <w:numPr>
          <w:ilvl w:val="0"/>
          <w:numId w:val="17"/>
        </w:numPr>
        <w:spacing w:after="70" w:line="260" w:lineRule="auto"/>
      </w:pPr>
      <w:r>
        <w:t>Nedílnou součástí řádu jsou jeho přílohy A–C.</w:t>
      </w:r>
    </w:p>
    <w:p w14:paraId="528D3B5F" w14:textId="77777777" w:rsidR="000A3C8B" w:rsidRDefault="0074408D">
      <w:pPr>
        <w:pStyle w:val="Odstavecseseznamem"/>
        <w:numPr>
          <w:ilvl w:val="0"/>
          <w:numId w:val="17"/>
        </w:numPr>
        <w:spacing w:after="70" w:line="260" w:lineRule="auto"/>
      </w:pPr>
      <w:r>
        <w:t>Případné dotazy, připomínky, hlášení závad a úrazů přijímá obsluha / správce areálu na kontaktech dle Přílohy B.</w:t>
      </w:r>
    </w:p>
    <w:p w14:paraId="0F2B8222" w14:textId="77777777" w:rsidR="000A3C8B" w:rsidRDefault="000A3C8B">
      <w:pPr>
        <w:spacing w:after="30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0A3C8B" w14:paraId="30BF364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14:paraId="132C04EE" w14:textId="4D69BA5F" w:rsidR="000A3C8B" w:rsidRDefault="0074408D">
            <w:pPr>
              <w:pBdr>
                <w:top w:val="single" w:sz="6" w:space="4" w:color="0B1F3A"/>
              </w:pBdr>
              <w:spacing w:before="260"/>
            </w:pPr>
            <w:r>
              <w:rPr>
                <w:sz w:val="20"/>
                <w:szCs w:val="20"/>
              </w:rPr>
              <w:t xml:space="preserve">V Praskačce dne </w:t>
            </w:r>
            <w:r w:rsidR="00C15BE1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="00C15BE1">
              <w:rPr>
                <w:sz w:val="20"/>
                <w:szCs w:val="20"/>
              </w:rPr>
              <w:t xml:space="preserve"> května</w:t>
            </w:r>
            <w:r>
              <w:rPr>
                <w:sz w:val="20"/>
                <w:szCs w:val="20"/>
              </w:rPr>
              <w:t xml:space="preserve"> 20</w:t>
            </w:r>
            <w:r w:rsidR="00C15BE1">
              <w:rPr>
                <w:sz w:val="20"/>
                <w:szCs w:val="20"/>
              </w:rPr>
              <w:t>26</w:t>
            </w:r>
          </w:p>
        </w:tc>
        <w:tc>
          <w:tcPr>
            <w:tcW w:w="4680" w:type="dxa"/>
          </w:tcPr>
          <w:p w14:paraId="1AC5E93E" w14:textId="77777777" w:rsidR="000A3C8B" w:rsidRDefault="0074408D">
            <w:pPr>
              <w:pBdr>
                <w:top w:val="single" w:sz="6" w:space="4" w:color="0B1F3A"/>
              </w:pBdr>
              <w:spacing w:before="260"/>
            </w:pPr>
            <w:r>
              <w:rPr>
                <w:sz w:val="20"/>
                <w:szCs w:val="20"/>
              </w:rPr>
              <w:t>Za provozovatele — Epic Padel s.r.o.</w:t>
            </w:r>
          </w:p>
          <w:p w14:paraId="3591ADA4" w14:textId="67242255" w:rsidR="000A3C8B" w:rsidRDefault="00C15BE1">
            <w:pPr>
              <w:spacing w:before="20"/>
            </w:pPr>
            <w:r>
              <w:t xml:space="preserve">Tomáš Knížek – jednatel </w:t>
            </w:r>
          </w:p>
        </w:tc>
      </w:tr>
    </w:tbl>
    <w:p w14:paraId="32934459" w14:textId="77777777" w:rsidR="000A3C8B" w:rsidRDefault="0074408D">
      <w:r>
        <w:br w:type="page"/>
      </w:r>
    </w:p>
    <w:p w14:paraId="56B1E764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lastRenderedPageBreak/>
        <w:t xml:space="preserve">A  </w:t>
      </w:r>
      <w:r>
        <w:t>Příloha A — Návštěvní řád (zkrácené znění pro vývěsku)</w:t>
      </w:r>
    </w:p>
    <w:p w14:paraId="0206D819" w14:textId="77777777" w:rsidR="000A3C8B" w:rsidRDefault="0074408D">
      <w:pPr>
        <w:spacing w:after="140"/>
      </w:pPr>
      <w:r>
        <w:rPr>
          <w:b/>
          <w:bCs/>
          <w:color w:val="0B1F3A"/>
          <w:sz w:val="30"/>
          <w:szCs w:val="30"/>
        </w:rPr>
        <w:t>VÍTEJTE V EPIC PADEL CLUBU</w:t>
      </w:r>
    </w:p>
    <w:p w14:paraId="5B9CF8B8" w14:textId="77777777" w:rsidR="000A3C8B" w:rsidRDefault="0074408D">
      <w:pPr>
        <w:spacing w:after="120" w:line="264" w:lineRule="auto"/>
        <w:jc w:val="both"/>
      </w:pPr>
      <w:r>
        <w:rPr>
          <w:b/>
          <w:bCs/>
          <w:color w:val="0B1F3A"/>
        </w:rPr>
        <w:t>Vstup do areálu je na vlastní nebezpečí.</w:t>
      </w:r>
      <w:r>
        <w:t xml:space="preserve"> Užíváním sportovišť a herních prvků potvrzujete souhlas s tímto řádem.</w:t>
      </w:r>
    </w:p>
    <w:p w14:paraId="2FFE892F" w14:textId="77777777" w:rsidR="000A3C8B" w:rsidRDefault="0074408D">
      <w:pPr>
        <w:pStyle w:val="Nadpis2"/>
        <w:keepNext/>
        <w:spacing w:before="220" w:after="90"/>
      </w:pPr>
      <w:r>
        <w:t>Pamatujte prosím</w:t>
      </w:r>
    </w:p>
    <w:p w14:paraId="52E18E7D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Děti do 15 let pouze v doprovodu a pod dohledem dospělé osoby.</w:t>
      </w:r>
    </w:p>
    <w:p w14:paraId="32243704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Na trampolíně skáče vždy jen jedna osoba; žádná salta a strkání.</w:t>
      </w:r>
    </w:p>
    <w:p w14:paraId="325F539E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Čtyřkolky pouze na vyhrazené dráze, s přilbou a pod dohledem obsluhy.</w:t>
      </w:r>
    </w:p>
    <w:p w14:paraId="0E17B2F6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Na kurty a k herním prvkům nevnášejte sklo, jídlo ani nápoje mimo uzavíratelné lahve.</w:t>
      </w:r>
    </w:p>
    <w:p w14:paraId="3E3943AF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Za nepříznivého počasí (bouřka, náledí) se prvky nepoužívají.</w:t>
      </w:r>
    </w:p>
    <w:p w14:paraId="35E672E2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Udržujte pořádek, respektujte ostatní i okolní zástavbu (hluk, noční klid).</w:t>
      </w:r>
    </w:p>
    <w:p w14:paraId="64D20790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Kouření a otevřený oheň pouze na vyhrazených místech.</w:t>
      </w:r>
    </w:p>
    <w:p w14:paraId="687919BE" w14:textId="77777777" w:rsidR="000A3C8B" w:rsidRDefault="0074408D">
      <w:pPr>
        <w:pStyle w:val="Odstavecseseznamem"/>
        <w:numPr>
          <w:ilvl w:val="0"/>
          <w:numId w:val="2"/>
        </w:numPr>
        <w:spacing w:after="60" w:line="260" w:lineRule="auto"/>
      </w:pPr>
      <w:r>
        <w:t>Úrazy a závady ihned hlaste obsluze.</w:t>
      </w:r>
    </w:p>
    <w:p w14:paraId="08DD8696" w14:textId="77777777" w:rsidR="000A3C8B" w:rsidRDefault="000A3C8B">
      <w:pPr>
        <w:spacing w:after="60"/>
      </w:pPr>
    </w:p>
    <w:tbl>
      <w:tblPr>
        <w:tblW w:w="5000" w:type="pct"/>
        <w:tblBorders>
          <w:top w:val="single" w:sz="2" w:space="0" w:color="D9DEE5"/>
          <w:left w:val="single" w:sz="30" w:space="0" w:color="9BD400"/>
          <w:bottom w:val="single" w:sz="2" w:space="0" w:color="D9DEE5"/>
          <w:right w:val="single" w:sz="2" w:space="0" w:color="D9DEE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5"/>
      </w:tblGrid>
      <w:tr w:rsidR="000A3C8B" w14:paraId="3B045E0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EEF1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580E5EF" w14:textId="77777777" w:rsidR="000A3C8B" w:rsidRDefault="0074408D">
            <w:pPr>
              <w:spacing w:after="40"/>
            </w:pPr>
            <w:r>
              <w:rPr>
                <w:b/>
                <w:bCs/>
                <w:color w:val="0B1F3A"/>
              </w:rPr>
              <w:t>V nouzi volejte</w:t>
            </w:r>
          </w:p>
          <w:p w14:paraId="2D01D991" w14:textId="77777777" w:rsidR="000A3C8B" w:rsidRDefault="0074408D">
            <w:pPr>
              <w:spacing w:after="30" w:line="252" w:lineRule="auto"/>
            </w:pPr>
            <w:r>
              <w:rPr>
                <w:b/>
                <w:bCs/>
                <w:color w:val="9BD400"/>
              </w:rPr>
              <w:t xml:space="preserve">› </w:t>
            </w:r>
            <w:r>
              <w:rPr>
                <w:sz w:val="20"/>
                <w:szCs w:val="20"/>
              </w:rPr>
              <w:t>155 záchranná služba · 150 hasiči · 158 policie · 112 tísňové volání. Obsluha / správce: [telefon].</w:t>
            </w:r>
          </w:p>
        </w:tc>
      </w:tr>
    </w:tbl>
    <w:p w14:paraId="3198F26A" w14:textId="77777777" w:rsidR="000A3C8B" w:rsidRDefault="0074408D">
      <w:r>
        <w:br w:type="page"/>
      </w:r>
    </w:p>
    <w:p w14:paraId="5398903E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lastRenderedPageBreak/>
        <w:t xml:space="preserve">B  </w:t>
      </w:r>
      <w:r>
        <w:t>Příloha B — Důležitá telefonní čísla a kontakty</w:t>
      </w:r>
    </w:p>
    <w:tbl>
      <w:tblPr>
        <w:tblW w:w="5000" w:type="pct"/>
        <w:tblBorders>
          <w:top w:val="single" w:sz="2" w:space="0" w:color="D9DEE5"/>
          <w:left w:val="single" w:sz="2" w:space="0" w:color="D9DEE5"/>
          <w:bottom w:val="single" w:sz="2" w:space="0" w:color="D9DEE5"/>
          <w:right w:val="single" w:sz="2" w:space="0" w:color="D9DEE5"/>
          <w:insideH w:val="single" w:sz="2" w:space="0" w:color="D9DEE5"/>
          <w:insideV w:val="single" w:sz="2" w:space="0" w:color="D9DEE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2"/>
        <w:gridCol w:w="6618"/>
      </w:tblGrid>
      <w:tr w:rsidR="000A3C8B" w14:paraId="3488978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EE27C28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Zdravotnická záchranná služba</w:t>
            </w:r>
          </w:p>
        </w:tc>
        <w:tc>
          <w:tcPr>
            <w:tcW w:w="636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C1D801" w14:textId="77777777" w:rsidR="000A3C8B" w:rsidRDefault="0074408D">
            <w:r>
              <w:rPr>
                <w:sz w:val="20"/>
                <w:szCs w:val="20"/>
              </w:rPr>
              <w:t>155</w:t>
            </w:r>
          </w:p>
        </w:tc>
      </w:tr>
      <w:tr w:rsidR="000A3C8B" w14:paraId="4E7D934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729BE93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Hasičský záchranný sbor</w:t>
            </w:r>
          </w:p>
        </w:tc>
        <w:tc>
          <w:tcPr>
            <w:tcW w:w="636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78117DF" w14:textId="77777777" w:rsidR="000A3C8B" w:rsidRDefault="0074408D">
            <w:r>
              <w:rPr>
                <w:sz w:val="20"/>
                <w:szCs w:val="20"/>
              </w:rPr>
              <w:t>150</w:t>
            </w:r>
          </w:p>
        </w:tc>
      </w:tr>
      <w:tr w:rsidR="000A3C8B" w14:paraId="521D08C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875598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Policie ČR</w:t>
            </w:r>
          </w:p>
        </w:tc>
        <w:tc>
          <w:tcPr>
            <w:tcW w:w="636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EB8368" w14:textId="77777777" w:rsidR="000A3C8B" w:rsidRDefault="0074408D">
            <w:r>
              <w:rPr>
                <w:sz w:val="20"/>
                <w:szCs w:val="20"/>
              </w:rPr>
              <w:t>158</w:t>
            </w:r>
          </w:p>
        </w:tc>
      </w:tr>
      <w:tr w:rsidR="000A3C8B" w14:paraId="669CAA9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EE72FAF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Jednotné evropské tísňové číslo</w:t>
            </w:r>
          </w:p>
        </w:tc>
        <w:tc>
          <w:tcPr>
            <w:tcW w:w="636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1D218B" w14:textId="77777777" w:rsidR="000A3C8B" w:rsidRDefault="0074408D">
            <w:r>
              <w:rPr>
                <w:sz w:val="20"/>
                <w:szCs w:val="20"/>
              </w:rPr>
              <w:t>112</w:t>
            </w:r>
          </w:p>
        </w:tc>
      </w:tr>
      <w:tr w:rsidR="000A3C8B" w14:paraId="5BFEA2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491536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Obsluha / správce areálu</w:t>
            </w:r>
          </w:p>
        </w:tc>
        <w:tc>
          <w:tcPr>
            <w:tcW w:w="636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5BF6E7E" w14:textId="77777777" w:rsidR="000A3C8B" w:rsidRDefault="0074408D">
            <w:r>
              <w:rPr>
                <w:sz w:val="20"/>
                <w:szCs w:val="20"/>
              </w:rPr>
              <w:t>[jméno, telefon]</w:t>
            </w:r>
          </w:p>
        </w:tc>
      </w:tr>
      <w:tr w:rsidR="000A3C8B" w14:paraId="3934221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2A36038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Provozovatel — Epic Padel s.r.o.</w:t>
            </w:r>
          </w:p>
        </w:tc>
        <w:tc>
          <w:tcPr>
            <w:tcW w:w="636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0AF1E8E" w14:textId="77777777" w:rsidR="000A3C8B" w:rsidRDefault="0074408D">
            <w:r>
              <w:rPr>
                <w:sz w:val="20"/>
                <w:szCs w:val="20"/>
              </w:rPr>
              <w:t>[telefon, e-mail]</w:t>
            </w:r>
          </w:p>
        </w:tc>
      </w:tr>
      <w:tr w:rsidR="000A3C8B" w14:paraId="6AF510E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00D043B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Nejbližší lékařská pohotovost</w:t>
            </w:r>
          </w:p>
        </w:tc>
        <w:tc>
          <w:tcPr>
            <w:tcW w:w="636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681B89" w14:textId="77777777" w:rsidR="000A3C8B" w:rsidRDefault="0074408D">
            <w:r>
              <w:rPr>
                <w:sz w:val="20"/>
                <w:szCs w:val="20"/>
              </w:rPr>
              <w:t>[adresa, telefon]</w:t>
            </w:r>
          </w:p>
        </w:tc>
      </w:tr>
      <w:tr w:rsidR="000A3C8B" w14:paraId="686F68B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96B90C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Poruchy — plyn</w:t>
            </w:r>
          </w:p>
        </w:tc>
        <w:tc>
          <w:tcPr>
            <w:tcW w:w="636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F45EBAE" w14:textId="77777777" w:rsidR="000A3C8B" w:rsidRDefault="0074408D">
            <w:r>
              <w:rPr>
                <w:sz w:val="20"/>
                <w:szCs w:val="20"/>
              </w:rPr>
              <w:t>1239</w:t>
            </w:r>
          </w:p>
        </w:tc>
      </w:tr>
      <w:tr w:rsidR="000A3C8B" w14:paraId="6A33B14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5124F04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Poruchy — elektřina</w:t>
            </w:r>
          </w:p>
        </w:tc>
        <w:tc>
          <w:tcPr>
            <w:tcW w:w="6360" w:type="dxa"/>
            <w:shd w:val="clear" w:color="auto" w:fill="EEF1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6E07F1" w14:textId="77777777" w:rsidR="000A3C8B" w:rsidRDefault="0074408D">
            <w:r>
              <w:rPr>
                <w:sz w:val="20"/>
                <w:szCs w:val="20"/>
              </w:rPr>
              <w:t>[distributor, telefon]</w:t>
            </w:r>
          </w:p>
        </w:tc>
      </w:tr>
      <w:tr w:rsidR="000A3C8B" w14:paraId="4E5B706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25771E" w14:textId="77777777" w:rsidR="000A3C8B" w:rsidRDefault="0074408D">
            <w:r>
              <w:rPr>
                <w:b/>
                <w:bCs/>
                <w:color w:val="0B1F3A"/>
                <w:sz w:val="20"/>
                <w:szCs w:val="20"/>
              </w:rPr>
              <w:t>Poruchy — voda</w:t>
            </w:r>
          </w:p>
        </w:tc>
        <w:tc>
          <w:tcPr>
            <w:tcW w:w="636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45790D1" w14:textId="77777777" w:rsidR="000A3C8B" w:rsidRDefault="0074408D">
            <w:r>
              <w:rPr>
                <w:sz w:val="20"/>
                <w:szCs w:val="20"/>
              </w:rPr>
              <w:t>[dodavatel, telefon]</w:t>
            </w:r>
          </w:p>
        </w:tc>
      </w:tr>
    </w:tbl>
    <w:p w14:paraId="24F2F389" w14:textId="77777777" w:rsidR="000A3C8B" w:rsidRDefault="000A3C8B">
      <w:pPr>
        <w:spacing w:after="120"/>
      </w:pPr>
    </w:p>
    <w:p w14:paraId="17758E63" w14:textId="77777777" w:rsidR="000A3C8B" w:rsidRDefault="0074408D">
      <w:pPr>
        <w:spacing w:after="120" w:line="264" w:lineRule="auto"/>
        <w:jc w:val="both"/>
      </w:pPr>
      <w:r>
        <w:rPr>
          <w:b/>
          <w:bCs/>
          <w:color w:val="0B1F3A"/>
        </w:rPr>
        <w:t xml:space="preserve">Adresa areálu pro záchranné složky: </w:t>
      </w:r>
      <w:r>
        <w:t>Epic Padel s.r.o., Praskačka 214, 503 33 Praskačka (p.p.č. 500/1 a 500/3).</w:t>
      </w:r>
    </w:p>
    <w:p w14:paraId="13E4279C" w14:textId="77777777" w:rsidR="000A3C8B" w:rsidRDefault="0074408D">
      <w:r>
        <w:br w:type="page"/>
      </w:r>
    </w:p>
    <w:p w14:paraId="32D055A1" w14:textId="77777777" w:rsidR="000A3C8B" w:rsidRDefault="0074408D">
      <w:pPr>
        <w:pStyle w:val="Nadpis1"/>
        <w:keepNext/>
        <w:pBdr>
          <w:bottom w:val="single" w:sz="18" w:space="6" w:color="C4F82A"/>
        </w:pBdr>
        <w:spacing w:before="360" w:after="140"/>
      </w:pPr>
      <w:r>
        <w:rPr>
          <w:color w:val="9BD400"/>
        </w:rPr>
        <w:lastRenderedPageBreak/>
        <w:t xml:space="preserve">C  </w:t>
      </w:r>
      <w:r>
        <w:t>Příloha C — Vzor záznamu do provozní knihy</w:t>
      </w:r>
    </w:p>
    <w:p w14:paraId="7D71BFAD" w14:textId="77777777" w:rsidR="000A3C8B" w:rsidRDefault="0074408D">
      <w:pPr>
        <w:spacing w:after="120" w:line="264" w:lineRule="auto"/>
        <w:jc w:val="both"/>
      </w:pPr>
      <w:r>
        <w:t>Provozní kniha je souhrnný dokument, do kterého se zaznamenávají kontroly, závady, opravy, revize, úrazy a mimořádné události. Vzor záznamu: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1"/>
        <w:gridCol w:w="1664"/>
        <w:gridCol w:w="3391"/>
        <w:gridCol w:w="1560"/>
        <w:gridCol w:w="1560"/>
      </w:tblGrid>
      <w:tr w:rsidR="000A3C8B" w14:paraId="6E8191D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D346E9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Datum</w:t>
            </w:r>
          </w:p>
        </w:tc>
        <w:tc>
          <w:tcPr>
            <w:tcW w:w="16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54243F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Druh záznamu</w:t>
            </w:r>
          </w:p>
        </w:tc>
        <w:tc>
          <w:tcPr>
            <w:tcW w:w="326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FF694B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Popis / zjištění a opatření</w:t>
            </w:r>
          </w:p>
        </w:tc>
        <w:tc>
          <w:tcPr>
            <w:tcW w:w="15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772502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Provedl</w:t>
            </w:r>
          </w:p>
        </w:tc>
        <w:tc>
          <w:tcPr>
            <w:tcW w:w="1500" w:type="dxa"/>
            <w:shd w:val="clear" w:color="auto" w:fill="0B1F3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BD3917F" w14:textId="77777777" w:rsidR="000A3C8B" w:rsidRDefault="0074408D">
            <w:r>
              <w:rPr>
                <w:b/>
                <w:bCs/>
                <w:color w:val="FFFFFF"/>
                <w:sz w:val="19"/>
                <w:szCs w:val="19"/>
              </w:rPr>
              <w:t>Podpis</w:t>
            </w:r>
          </w:p>
        </w:tc>
      </w:tr>
      <w:tr w:rsidR="000A3C8B" w14:paraId="02E7F4B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C41993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161902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CA3E43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C376B1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AD42CA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5FA371D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A4905D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42FEE1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38C5F8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0F98D4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66DFC6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4D79A41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5326D1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04CE02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5FF166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BCCB9F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DC4616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630F699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98E7FD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08A262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4A82C2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8741AA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EEF3E5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2EFAD99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519D31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083F83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794ED8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D28E88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B2DDFB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7C169D7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79ABC0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BECC4E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B080DD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4C5E6C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CF41A7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1C1F9CD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A51ED4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9C7112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AAB960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9658D7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EEF1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DAF616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  <w:tr w:rsidR="000A3C8B" w14:paraId="54C28B8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D168DC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B07799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E8DA7B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129FD6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8AB806" w14:textId="77777777" w:rsidR="000A3C8B" w:rsidRDefault="0074408D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466EBF16" w14:textId="77777777" w:rsidR="000A3C8B" w:rsidRDefault="000A3C8B">
      <w:pPr>
        <w:spacing w:after="140"/>
      </w:pPr>
    </w:p>
    <w:p w14:paraId="21A58610" w14:textId="77777777" w:rsidR="000A3C8B" w:rsidRDefault="0074408D">
      <w:pPr>
        <w:spacing w:after="120" w:line="264" w:lineRule="auto"/>
        <w:jc w:val="both"/>
      </w:pPr>
      <w:r>
        <w:rPr>
          <w:b/>
          <w:bCs/>
          <w:color w:val="0B1F3A"/>
        </w:rPr>
        <w:t xml:space="preserve">Druh záznamu: </w:t>
      </w:r>
      <w:r>
        <w:t>běžná vizuální kontrola · provozní kontrola · roční hlavní kontrola · závada · oprava · revize · úraz · mimořádná událost.</w:t>
      </w:r>
    </w:p>
    <w:p w14:paraId="6614C9D5" w14:textId="77777777" w:rsidR="000A3C8B" w:rsidRDefault="000A3C8B">
      <w:pPr>
        <w:spacing w:after="200"/>
      </w:pPr>
    </w:p>
    <w:p w14:paraId="468FEF28" w14:textId="77777777" w:rsidR="000A3C8B" w:rsidRDefault="0074408D">
      <w:pPr>
        <w:pBdr>
          <w:top w:val="single" w:sz="24" w:space="6" w:color="C4F82A"/>
        </w:pBdr>
        <w:spacing w:before="200"/>
        <w:jc w:val="center"/>
      </w:pPr>
      <w:r>
        <w:rPr>
          <w:b/>
          <w:bCs/>
          <w:color w:val="5A6472"/>
          <w:spacing w:val="40"/>
          <w:sz w:val="18"/>
          <w:szCs w:val="18"/>
        </w:rPr>
        <w:t>EPIC PADEL CLUB · PRASKAČKA</w:t>
      </w:r>
    </w:p>
    <w:sectPr w:rsidR="000A3C8B">
      <w:headerReference w:type="default" r:id="rId7"/>
      <w:footerReference w:type="default" r:id="rId8"/>
      <w:pgSz w:w="11906" w:h="16838"/>
      <w:pgMar w:top="1340" w:right="1080" w:bottom="11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38A0" w14:textId="77777777" w:rsidR="0074408D" w:rsidRDefault="0074408D">
      <w:r>
        <w:separator/>
      </w:r>
    </w:p>
  </w:endnote>
  <w:endnote w:type="continuationSeparator" w:id="0">
    <w:p w14:paraId="7A3546D2" w14:textId="77777777" w:rsidR="0074408D" w:rsidRDefault="007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17CE" w14:textId="77777777" w:rsidR="000A3C8B" w:rsidRDefault="0074408D">
    <w:pPr>
      <w:pBdr>
        <w:top w:val="single" w:sz="6" w:space="4" w:color="D9DEE5"/>
      </w:pBdr>
      <w:tabs>
        <w:tab w:val="right" w:pos="9360"/>
      </w:tabs>
      <w:spacing w:before="40"/>
    </w:pPr>
    <w:r>
      <w:rPr>
        <w:color w:val="5A6472"/>
        <w:sz w:val="15"/>
        <w:szCs w:val="15"/>
      </w:rPr>
      <w:t>Epic Padel s.r.o. · verze 1.0</w:t>
    </w:r>
    <w:r>
      <w:rPr>
        <w:color w:val="5A6472"/>
        <w:sz w:val="15"/>
        <w:szCs w:val="15"/>
      </w:rPr>
      <w:tab/>
      <w:t xml:space="preserve">Strana </w:t>
    </w:r>
    <w:r>
      <w:rPr>
        <w:b/>
        <w:bCs/>
        <w:color w:val="0B1F3A"/>
        <w:sz w:val="15"/>
        <w:szCs w:val="15"/>
      </w:rPr>
      <w:fldChar w:fldCharType="begin"/>
    </w:r>
    <w:r>
      <w:rPr>
        <w:b/>
        <w:bCs/>
        <w:color w:val="0B1F3A"/>
        <w:sz w:val="15"/>
        <w:szCs w:val="15"/>
      </w:rPr>
      <w:instrText>PAGE</w:instrText>
    </w:r>
    <w:r>
      <w:rPr>
        <w:b/>
        <w:bCs/>
        <w:color w:val="0B1F3A"/>
        <w:sz w:val="15"/>
        <w:szCs w:val="15"/>
      </w:rPr>
      <w:fldChar w:fldCharType="separate"/>
    </w:r>
    <w:r w:rsidR="00887CA7">
      <w:rPr>
        <w:b/>
        <w:bCs/>
        <w:noProof/>
        <w:color w:val="0B1F3A"/>
        <w:sz w:val="15"/>
        <w:szCs w:val="15"/>
      </w:rPr>
      <w:t>2</w:t>
    </w:r>
    <w:r>
      <w:rPr>
        <w:b/>
        <w:bCs/>
        <w:color w:val="0B1F3A"/>
        <w:sz w:val="15"/>
        <w:szCs w:val="15"/>
      </w:rPr>
      <w:fldChar w:fldCharType="end"/>
    </w:r>
    <w:r>
      <w:rPr>
        <w:color w:val="5A6472"/>
        <w:sz w:val="15"/>
        <w:szCs w:val="15"/>
      </w:rPr>
      <w:t xml:space="preserve"> / </w:t>
    </w:r>
    <w:r>
      <w:rPr>
        <w:color w:val="5A6472"/>
        <w:sz w:val="15"/>
        <w:szCs w:val="15"/>
      </w:rPr>
      <w:fldChar w:fldCharType="begin"/>
    </w:r>
    <w:r>
      <w:rPr>
        <w:color w:val="5A6472"/>
        <w:sz w:val="15"/>
        <w:szCs w:val="15"/>
      </w:rPr>
      <w:instrText>NUMPAGES</w:instrText>
    </w:r>
    <w:r>
      <w:rPr>
        <w:color w:val="5A6472"/>
        <w:sz w:val="15"/>
        <w:szCs w:val="15"/>
      </w:rPr>
      <w:fldChar w:fldCharType="separate"/>
    </w:r>
    <w:r w:rsidR="00887CA7">
      <w:rPr>
        <w:noProof/>
        <w:color w:val="5A6472"/>
        <w:sz w:val="15"/>
        <w:szCs w:val="15"/>
      </w:rPr>
      <w:t>3</w:t>
    </w:r>
    <w:r>
      <w:rPr>
        <w:color w:val="5A6472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A45A" w14:textId="77777777" w:rsidR="0074408D" w:rsidRDefault="0074408D">
      <w:r>
        <w:separator/>
      </w:r>
    </w:p>
  </w:footnote>
  <w:footnote w:type="continuationSeparator" w:id="0">
    <w:p w14:paraId="2D03D9D6" w14:textId="77777777" w:rsidR="0074408D" w:rsidRDefault="007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A333" w14:textId="77777777" w:rsidR="000A3C8B" w:rsidRDefault="0074408D">
    <w:pPr>
      <w:pBdr>
        <w:bottom w:val="single" w:sz="6" w:space="4" w:color="D9DEE5"/>
      </w:pBdr>
      <w:tabs>
        <w:tab w:val="right" w:pos="9360"/>
      </w:tabs>
      <w:spacing w:after="40"/>
    </w:pPr>
    <w:r>
      <w:rPr>
        <w:b/>
        <w:bCs/>
        <w:color w:val="0B1F3A"/>
        <w:sz w:val="18"/>
        <w:szCs w:val="18"/>
      </w:rPr>
      <w:t>EPIC</w:t>
    </w:r>
    <w:r>
      <w:rPr>
        <w:b/>
        <w:bCs/>
        <w:color w:val="9BD400"/>
        <w:sz w:val="18"/>
        <w:szCs w:val="18"/>
      </w:rPr>
      <w:t xml:space="preserve"> PADEL</w:t>
    </w:r>
    <w:r>
      <w:rPr>
        <w:b/>
        <w:bCs/>
        <w:color w:val="0B1F3A"/>
        <w:sz w:val="18"/>
        <w:szCs w:val="18"/>
      </w:rPr>
      <w:t xml:space="preserve"> CLUB</w:t>
    </w:r>
    <w:r>
      <w:rPr>
        <w:color w:val="5A6472"/>
        <w:sz w:val="16"/>
        <w:szCs w:val="16"/>
      </w:rPr>
      <w:tab/>
      <w:t>Provozní řád sportovního areálu · Praskačka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486"/>
    <w:multiLevelType w:val="hybridMultilevel"/>
    <w:tmpl w:val="231A28D6"/>
    <w:lvl w:ilvl="0" w:tplc="00D09C94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4950155C">
      <w:numFmt w:val="decimal"/>
      <w:lvlText w:val=""/>
      <w:lvlJc w:val="left"/>
    </w:lvl>
    <w:lvl w:ilvl="2" w:tplc="F34A1888">
      <w:numFmt w:val="decimal"/>
      <w:lvlText w:val=""/>
      <w:lvlJc w:val="left"/>
    </w:lvl>
    <w:lvl w:ilvl="3" w:tplc="975E6B2A">
      <w:numFmt w:val="decimal"/>
      <w:lvlText w:val=""/>
      <w:lvlJc w:val="left"/>
    </w:lvl>
    <w:lvl w:ilvl="4" w:tplc="CA3AD1A4">
      <w:numFmt w:val="decimal"/>
      <w:lvlText w:val=""/>
      <w:lvlJc w:val="left"/>
    </w:lvl>
    <w:lvl w:ilvl="5" w:tplc="1CBCDB8E">
      <w:numFmt w:val="decimal"/>
      <w:lvlText w:val=""/>
      <w:lvlJc w:val="left"/>
    </w:lvl>
    <w:lvl w:ilvl="6" w:tplc="8F2037C2">
      <w:numFmt w:val="decimal"/>
      <w:lvlText w:val=""/>
      <w:lvlJc w:val="left"/>
    </w:lvl>
    <w:lvl w:ilvl="7" w:tplc="9AD45578">
      <w:numFmt w:val="decimal"/>
      <w:lvlText w:val=""/>
      <w:lvlJc w:val="left"/>
    </w:lvl>
    <w:lvl w:ilvl="8" w:tplc="4A4A67F6">
      <w:numFmt w:val="decimal"/>
      <w:lvlText w:val=""/>
      <w:lvlJc w:val="left"/>
    </w:lvl>
  </w:abstractNum>
  <w:abstractNum w:abstractNumId="1" w15:restartNumberingAfterBreak="0">
    <w:nsid w:val="07C240E7"/>
    <w:multiLevelType w:val="hybridMultilevel"/>
    <w:tmpl w:val="59941890"/>
    <w:lvl w:ilvl="0" w:tplc="AB2AFEAC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BB6008DE">
      <w:numFmt w:val="decimal"/>
      <w:lvlText w:val=""/>
      <w:lvlJc w:val="left"/>
    </w:lvl>
    <w:lvl w:ilvl="2" w:tplc="9A648F18">
      <w:numFmt w:val="decimal"/>
      <w:lvlText w:val=""/>
      <w:lvlJc w:val="left"/>
    </w:lvl>
    <w:lvl w:ilvl="3" w:tplc="FF2A9508">
      <w:numFmt w:val="decimal"/>
      <w:lvlText w:val=""/>
      <w:lvlJc w:val="left"/>
    </w:lvl>
    <w:lvl w:ilvl="4" w:tplc="F850D756">
      <w:numFmt w:val="decimal"/>
      <w:lvlText w:val=""/>
      <w:lvlJc w:val="left"/>
    </w:lvl>
    <w:lvl w:ilvl="5" w:tplc="B184A090">
      <w:numFmt w:val="decimal"/>
      <w:lvlText w:val=""/>
      <w:lvlJc w:val="left"/>
    </w:lvl>
    <w:lvl w:ilvl="6" w:tplc="2738FD28">
      <w:numFmt w:val="decimal"/>
      <w:lvlText w:val=""/>
      <w:lvlJc w:val="left"/>
    </w:lvl>
    <w:lvl w:ilvl="7" w:tplc="6F2EB722">
      <w:numFmt w:val="decimal"/>
      <w:lvlText w:val=""/>
      <w:lvlJc w:val="left"/>
    </w:lvl>
    <w:lvl w:ilvl="8" w:tplc="0E728F24">
      <w:numFmt w:val="decimal"/>
      <w:lvlText w:val=""/>
      <w:lvlJc w:val="left"/>
    </w:lvl>
  </w:abstractNum>
  <w:abstractNum w:abstractNumId="2" w15:restartNumberingAfterBreak="0">
    <w:nsid w:val="11A633DB"/>
    <w:multiLevelType w:val="hybridMultilevel"/>
    <w:tmpl w:val="23782FD4"/>
    <w:lvl w:ilvl="0" w:tplc="488EE7BA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51C8BE42">
      <w:numFmt w:val="decimal"/>
      <w:lvlText w:val=""/>
      <w:lvlJc w:val="left"/>
    </w:lvl>
    <w:lvl w:ilvl="2" w:tplc="A0E01EBA">
      <w:numFmt w:val="decimal"/>
      <w:lvlText w:val=""/>
      <w:lvlJc w:val="left"/>
    </w:lvl>
    <w:lvl w:ilvl="3" w:tplc="0DCA6B70">
      <w:numFmt w:val="decimal"/>
      <w:lvlText w:val=""/>
      <w:lvlJc w:val="left"/>
    </w:lvl>
    <w:lvl w:ilvl="4" w:tplc="376ECF38">
      <w:numFmt w:val="decimal"/>
      <w:lvlText w:val=""/>
      <w:lvlJc w:val="left"/>
    </w:lvl>
    <w:lvl w:ilvl="5" w:tplc="126E4FF8">
      <w:numFmt w:val="decimal"/>
      <w:lvlText w:val=""/>
      <w:lvlJc w:val="left"/>
    </w:lvl>
    <w:lvl w:ilvl="6" w:tplc="39A85E10">
      <w:numFmt w:val="decimal"/>
      <w:lvlText w:val=""/>
      <w:lvlJc w:val="left"/>
    </w:lvl>
    <w:lvl w:ilvl="7" w:tplc="EF28515A">
      <w:numFmt w:val="decimal"/>
      <w:lvlText w:val=""/>
      <w:lvlJc w:val="left"/>
    </w:lvl>
    <w:lvl w:ilvl="8" w:tplc="7376E4AC">
      <w:numFmt w:val="decimal"/>
      <w:lvlText w:val=""/>
      <w:lvlJc w:val="left"/>
    </w:lvl>
  </w:abstractNum>
  <w:abstractNum w:abstractNumId="3" w15:restartNumberingAfterBreak="0">
    <w:nsid w:val="1F053EC7"/>
    <w:multiLevelType w:val="hybridMultilevel"/>
    <w:tmpl w:val="3E3CFD9E"/>
    <w:lvl w:ilvl="0" w:tplc="62EEB80A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F2A8BF14">
      <w:numFmt w:val="decimal"/>
      <w:lvlText w:val=""/>
      <w:lvlJc w:val="left"/>
    </w:lvl>
    <w:lvl w:ilvl="2" w:tplc="F990B52A">
      <w:numFmt w:val="decimal"/>
      <w:lvlText w:val=""/>
      <w:lvlJc w:val="left"/>
    </w:lvl>
    <w:lvl w:ilvl="3" w:tplc="9738DF1C">
      <w:numFmt w:val="decimal"/>
      <w:lvlText w:val=""/>
      <w:lvlJc w:val="left"/>
    </w:lvl>
    <w:lvl w:ilvl="4" w:tplc="DC66E662">
      <w:numFmt w:val="decimal"/>
      <w:lvlText w:val=""/>
      <w:lvlJc w:val="left"/>
    </w:lvl>
    <w:lvl w:ilvl="5" w:tplc="CE22A73A">
      <w:numFmt w:val="decimal"/>
      <w:lvlText w:val=""/>
      <w:lvlJc w:val="left"/>
    </w:lvl>
    <w:lvl w:ilvl="6" w:tplc="E0D62702">
      <w:numFmt w:val="decimal"/>
      <w:lvlText w:val=""/>
      <w:lvlJc w:val="left"/>
    </w:lvl>
    <w:lvl w:ilvl="7" w:tplc="DA5811BC">
      <w:numFmt w:val="decimal"/>
      <w:lvlText w:val=""/>
      <w:lvlJc w:val="left"/>
    </w:lvl>
    <w:lvl w:ilvl="8" w:tplc="C19C34F2">
      <w:numFmt w:val="decimal"/>
      <w:lvlText w:val=""/>
      <w:lvlJc w:val="left"/>
    </w:lvl>
  </w:abstractNum>
  <w:abstractNum w:abstractNumId="4" w15:restartNumberingAfterBreak="0">
    <w:nsid w:val="257831FB"/>
    <w:multiLevelType w:val="hybridMultilevel"/>
    <w:tmpl w:val="37B8E14C"/>
    <w:lvl w:ilvl="0" w:tplc="B5A8608C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6F8CC62E">
      <w:numFmt w:val="decimal"/>
      <w:lvlText w:val=""/>
      <w:lvlJc w:val="left"/>
    </w:lvl>
    <w:lvl w:ilvl="2" w:tplc="8550AC80">
      <w:numFmt w:val="decimal"/>
      <w:lvlText w:val=""/>
      <w:lvlJc w:val="left"/>
    </w:lvl>
    <w:lvl w:ilvl="3" w:tplc="36745274">
      <w:numFmt w:val="decimal"/>
      <w:lvlText w:val=""/>
      <w:lvlJc w:val="left"/>
    </w:lvl>
    <w:lvl w:ilvl="4" w:tplc="9364CE36">
      <w:numFmt w:val="decimal"/>
      <w:lvlText w:val=""/>
      <w:lvlJc w:val="left"/>
    </w:lvl>
    <w:lvl w:ilvl="5" w:tplc="9BB05EFE">
      <w:numFmt w:val="decimal"/>
      <w:lvlText w:val=""/>
      <w:lvlJc w:val="left"/>
    </w:lvl>
    <w:lvl w:ilvl="6" w:tplc="9B3251B8">
      <w:numFmt w:val="decimal"/>
      <w:lvlText w:val=""/>
      <w:lvlJc w:val="left"/>
    </w:lvl>
    <w:lvl w:ilvl="7" w:tplc="75DA9A50">
      <w:numFmt w:val="decimal"/>
      <w:lvlText w:val=""/>
      <w:lvlJc w:val="left"/>
    </w:lvl>
    <w:lvl w:ilvl="8" w:tplc="8BA81598">
      <w:numFmt w:val="decimal"/>
      <w:lvlText w:val=""/>
      <w:lvlJc w:val="left"/>
    </w:lvl>
  </w:abstractNum>
  <w:abstractNum w:abstractNumId="5" w15:restartNumberingAfterBreak="0">
    <w:nsid w:val="25F44C40"/>
    <w:multiLevelType w:val="hybridMultilevel"/>
    <w:tmpl w:val="DEEA6A02"/>
    <w:lvl w:ilvl="0" w:tplc="38FCADE8">
      <w:start w:val="1"/>
      <w:numFmt w:val="bullet"/>
      <w:lvlText w:val="●"/>
      <w:lvlJc w:val="left"/>
      <w:pPr>
        <w:ind w:left="720" w:hanging="360"/>
      </w:pPr>
    </w:lvl>
    <w:lvl w:ilvl="1" w:tplc="49BAEAFC">
      <w:start w:val="1"/>
      <w:numFmt w:val="bullet"/>
      <w:lvlText w:val="○"/>
      <w:lvlJc w:val="left"/>
      <w:pPr>
        <w:ind w:left="1440" w:hanging="360"/>
      </w:pPr>
    </w:lvl>
    <w:lvl w:ilvl="2" w:tplc="42ECD314">
      <w:start w:val="1"/>
      <w:numFmt w:val="bullet"/>
      <w:lvlText w:val="■"/>
      <w:lvlJc w:val="left"/>
      <w:pPr>
        <w:ind w:left="2160" w:hanging="360"/>
      </w:pPr>
    </w:lvl>
    <w:lvl w:ilvl="3" w:tplc="2CEE2D6C">
      <w:start w:val="1"/>
      <w:numFmt w:val="bullet"/>
      <w:lvlText w:val="●"/>
      <w:lvlJc w:val="left"/>
      <w:pPr>
        <w:ind w:left="2880" w:hanging="360"/>
      </w:pPr>
    </w:lvl>
    <w:lvl w:ilvl="4" w:tplc="F46C96D6">
      <w:start w:val="1"/>
      <w:numFmt w:val="bullet"/>
      <w:lvlText w:val="○"/>
      <w:lvlJc w:val="left"/>
      <w:pPr>
        <w:ind w:left="3600" w:hanging="360"/>
      </w:pPr>
    </w:lvl>
    <w:lvl w:ilvl="5" w:tplc="3814DF28">
      <w:start w:val="1"/>
      <w:numFmt w:val="bullet"/>
      <w:lvlText w:val="■"/>
      <w:lvlJc w:val="left"/>
      <w:pPr>
        <w:ind w:left="4320" w:hanging="360"/>
      </w:pPr>
    </w:lvl>
    <w:lvl w:ilvl="6" w:tplc="85D6D4F4">
      <w:start w:val="1"/>
      <w:numFmt w:val="bullet"/>
      <w:lvlText w:val="●"/>
      <w:lvlJc w:val="left"/>
      <w:pPr>
        <w:ind w:left="5040" w:hanging="360"/>
      </w:pPr>
    </w:lvl>
    <w:lvl w:ilvl="7" w:tplc="417A7268">
      <w:start w:val="1"/>
      <w:numFmt w:val="bullet"/>
      <w:lvlText w:val="●"/>
      <w:lvlJc w:val="left"/>
      <w:pPr>
        <w:ind w:left="5760" w:hanging="360"/>
      </w:pPr>
    </w:lvl>
    <w:lvl w:ilvl="8" w:tplc="643CDB60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83D7619"/>
    <w:multiLevelType w:val="hybridMultilevel"/>
    <w:tmpl w:val="C8644E2A"/>
    <w:lvl w:ilvl="0" w:tplc="F6A24F26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E4E83F28">
      <w:numFmt w:val="decimal"/>
      <w:lvlText w:val=""/>
      <w:lvlJc w:val="left"/>
    </w:lvl>
    <w:lvl w:ilvl="2" w:tplc="738E9F06">
      <w:numFmt w:val="decimal"/>
      <w:lvlText w:val=""/>
      <w:lvlJc w:val="left"/>
    </w:lvl>
    <w:lvl w:ilvl="3" w:tplc="2D846D9C">
      <w:numFmt w:val="decimal"/>
      <w:lvlText w:val=""/>
      <w:lvlJc w:val="left"/>
    </w:lvl>
    <w:lvl w:ilvl="4" w:tplc="8EC496E4">
      <w:numFmt w:val="decimal"/>
      <w:lvlText w:val=""/>
      <w:lvlJc w:val="left"/>
    </w:lvl>
    <w:lvl w:ilvl="5" w:tplc="1D80F902">
      <w:numFmt w:val="decimal"/>
      <w:lvlText w:val=""/>
      <w:lvlJc w:val="left"/>
    </w:lvl>
    <w:lvl w:ilvl="6" w:tplc="73505A94">
      <w:numFmt w:val="decimal"/>
      <w:lvlText w:val=""/>
      <w:lvlJc w:val="left"/>
    </w:lvl>
    <w:lvl w:ilvl="7" w:tplc="5804F6DA">
      <w:numFmt w:val="decimal"/>
      <w:lvlText w:val=""/>
      <w:lvlJc w:val="left"/>
    </w:lvl>
    <w:lvl w:ilvl="8" w:tplc="992A6FC6">
      <w:numFmt w:val="decimal"/>
      <w:lvlText w:val=""/>
      <w:lvlJc w:val="left"/>
    </w:lvl>
  </w:abstractNum>
  <w:abstractNum w:abstractNumId="7" w15:restartNumberingAfterBreak="0">
    <w:nsid w:val="3B42203D"/>
    <w:multiLevelType w:val="hybridMultilevel"/>
    <w:tmpl w:val="EB4691E0"/>
    <w:lvl w:ilvl="0" w:tplc="E27C3E80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3FF85EBC">
      <w:numFmt w:val="decimal"/>
      <w:lvlText w:val=""/>
      <w:lvlJc w:val="left"/>
    </w:lvl>
    <w:lvl w:ilvl="2" w:tplc="D85E2864">
      <w:numFmt w:val="decimal"/>
      <w:lvlText w:val=""/>
      <w:lvlJc w:val="left"/>
    </w:lvl>
    <w:lvl w:ilvl="3" w:tplc="F97CC744">
      <w:numFmt w:val="decimal"/>
      <w:lvlText w:val=""/>
      <w:lvlJc w:val="left"/>
    </w:lvl>
    <w:lvl w:ilvl="4" w:tplc="29DEA884">
      <w:numFmt w:val="decimal"/>
      <w:lvlText w:val=""/>
      <w:lvlJc w:val="left"/>
    </w:lvl>
    <w:lvl w:ilvl="5" w:tplc="498E3FFC">
      <w:numFmt w:val="decimal"/>
      <w:lvlText w:val=""/>
      <w:lvlJc w:val="left"/>
    </w:lvl>
    <w:lvl w:ilvl="6" w:tplc="FA2279D8">
      <w:numFmt w:val="decimal"/>
      <w:lvlText w:val=""/>
      <w:lvlJc w:val="left"/>
    </w:lvl>
    <w:lvl w:ilvl="7" w:tplc="E548BE2C">
      <w:numFmt w:val="decimal"/>
      <w:lvlText w:val=""/>
      <w:lvlJc w:val="left"/>
    </w:lvl>
    <w:lvl w:ilvl="8" w:tplc="1F9047F2">
      <w:numFmt w:val="decimal"/>
      <w:lvlText w:val=""/>
      <w:lvlJc w:val="left"/>
    </w:lvl>
  </w:abstractNum>
  <w:abstractNum w:abstractNumId="8" w15:restartNumberingAfterBreak="0">
    <w:nsid w:val="46FB441F"/>
    <w:multiLevelType w:val="hybridMultilevel"/>
    <w:tmpl w:val="5B008DF4"/>
    <w:lvl w:ilvl="0" w:tplc="74EC1D22">
      <w:start w:val="1"/>
      <w:numFmt w:val="bullet"/>
      <w:lvlText w:val="▪"/>
      <w:lvlJc w:val="left"/>
      <w:pPr>
        <w:ind w:left="460" w:hanging="260"/>
      </w:pPr>
      <w:rPr>
        <w:color w:val="9BD400"/>
      </w:rPr>
    </w:lvl>
    <w:lvl w:ilvl="1" w:tplc="2494A7A0">
      <w:start w:val="1"/>
      <w:numFmt w:val="bullet"/>
      <w:lvlText w:val="–"/>
      <w:lvlJc w:val="left"/>
      <w:pPr>
        <w:ind w:left="900" w:hanging="260"/>
      </w:pPr>
    </w:lvl>
    <w:lvl w:ilvl="2" w:tplc="3282F93E">
      <w:numFmt w:val="decimal"/>
      <w:lvlText w:val=""/>
      <w:lvlJc w:val="left"/>
    </w:lvl>
    <w:lvl w:ilvl="3" w:tplc="6854CA0A">
      <w:numFmt w:val="decimal"/>
      <w:lvlText w:val=""/>
      <w:lvlJc w:val="left"/>
    </w:lvl>
    <w:lvl w:ilvl="4" w:tplc="88C43418">
      <w:numFmt w:val="decimal"/>
      <w:lvlText w:val=""/>
      <w:lvlJc w:val="left"/>
    </w:lvl>
    <w:lvl w:ilvl="5" w:tplc="CA386A3E">
      <w:numFmt w:val="decimal"/>
      <w:lvlText w:val=""/>
      <w:lvlJc w:val="left"/>
    </w:lvl>
    <w:lvl w:ilvl="6" w:tplc="5BC2A1F4">
      <w:numFmt w:val="decimal"/>
      <w:lvlText w:val=""/>
      <w:lvlJc w:val="left"/>
    </w:lvl>
    <w:lvl w:ilvl="7" w:tplc="9E9430F8">
      <w:numFmt w:val="decimal"/>
      <w:lvlText w:val=""/>
      <w:lvlJc w:val="left"/>
    </w:lvl>
    <w:lvl w:ilvl="8" w:tplc="1E842864">
      <w:numFmt w:val="decimal"/>
      <w:lvlText w:val=""/>
      <w:lvlJc w:val="left"/>
    </w:lvl>
  </w:abstractNum>
  <w:abstractNum w:abstractNumId="9" w15:restartNumberingAfterBreak="0">
    <w:nsid w:val="47CF1102"/>
    <w:multiLevelType w:val="hybridMultilevel"/>
    <w:tmpl w:val="7DD26D6C"/>
    <w:lvl w:ilvl="0" w:tplc="521C676C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358EF958">
      <w:numFmt w:val="decimal"/>
      <w:lvlText w:val=""/>
      <w:lvlJc w:val="left"/>
    </w:lvl>
    <w:lvl w:ilvl="2" w:tplc="6500293E">
      <w:numFmt w:val="decimal"/>
      <w:lvlText w:val=""/>
      <w:lvlJc w:val="left"/>
    </w:lvl>
    <w:lvl w:ilvl="3" w:tplc="ACCE02E0">
      <w:numFmt w:val="decimal"/>
      <w:lvlText w:val=""/>
      <w:lvlJc w:val="left"/>
    </w:lvl>
    <w:lvl w:ilvl="4" w:tplc="C51693AE">
      <w:numFmt w:val="decimal"/>
      <w:lvlText w:val=""/>
      <w:lvlJc w:val="left"/>
    </w:lvl>
    <w:lvl w:ilvl="5" w:tplc="034CF484">
      <w:numFmt w:val="decimal"/>
      <w:lvlText w:val=""/>
      <w:lvlJc w:val="left"/>
    </w:lvl>
    <w:lvl w:ilvl="6" w:tplc="06F4327A">
      <w:numFmt w:val="decimal"/>
      <w:lvlText w:val=""/>
      <w:lvlJc w:val="left"/>
    </w:lvl>
    <w:lvl w:ilvl="7" w:tplc="D1D6B0D4">
      <w:numFmt w:val="decimal"/>
      <w:lvlText w:val=""/>
      <w:lvlJc w:val="left"/>
    </w:lvl>
    <w:lvl w:ilvl="8" w:tplc="20A238D2">
      <w:numFmt w:val="decimal"/>
      <w:lvlText w:val=""/>
      <w:lvlJc w:val="left"/>
    </w:lvl>
  </w:abstractNum>
  <w:abstractNum w:abstractNumId="10" w15:restartNumberingAfterBreak="0">
    <w:nsid w:val="4F553670"/>
    <w:multiLevelType w:val="hybridMultilevel"/>
    <w:tmpl w:val="5EB01630"/>
    <w:lvl w:ilvl="0" w:tplc="AF8885AC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89D64F70">
      <w:numFmt w:val="decimal"/>
      <w:lvlText w:val=""/>
      <w:lvlJc w:val="left"/>
    </w:lvl>
    <w:lvl w:ilvl="2" w:tplc="073E2322">
      <w:numFmt w:val="decimal"/>
      <w:lvlText w:val=""/>
      <w:lvlJc w:val="left"/>
    </w:lvl>
    <w:lvl w:ilvl="3" w:tplc="40B249E8">
      <w:numFmt w:val="decimal"/>
      <w:lvlText w:val=""/>
      <w:lvlJc w:val="left"/>
    </w:lvl>
    <w:lvl w:ilvl="4" w:tplc="C3425898">
      <w:numFmt w:val="decimal"/>
      <w:lvlText w:val=""/>
      <w:lvlJc w:val="left"/>
    </w:lvl>
    <w:lvl w:ilvl="5" w:tplc="3F1C85F4">
      <w:numFmt w:val="decimal"/>
      <w:lvlText w:val=""/>
      <w:lvlJc w:val="left"/>
    </w:lvl>
    <w:lvl w:ilvl="6" w:tplc="6F5A3AD2">
      <w:numFmt w:val="decimal"/>
      <w:lvlText w:val=""/>
      <w:lvlJc w:val="left"/>
    </w:lvl>
    <w:lvl w:ilvl="7" w:tplc="F8A802AE">
      <w:numFmt w:val="decimal"/>
      <w:lvlText w:val=""/>
      <w:lvlJc w:val="left"/>
    </w:lvl>
    <w:lvl w:ilvl="8" w:tplc="1BE45978">
      <w:numFmt w:val="decimal"/>
      <w:lvlText w:val=""/>
      <w:lvlJc w:val="left"/>
    </w:lvl>
  </w:abstractNum>
  <w:abstractNum w:abstractNumId="11" w15:restartNumberingAfterBreak="0">
    <w:nsid w:val="50CD04E0"/>
    <w:multiLevelType w:val="hybridMultilevel"/>
    <w:tmpl w:val="73366F64"/>
    <w:lvl w:ilvl="0" w:tplc="B9C43FF8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9B48A8B0">
      <w:numFmt w:val="decimal"/>
      <w:lvlText w:val=""/>
      <w:lvlJc w:val="left"/>
    </w:lvl>
    <w:lvl w:ilvl="2" w:tplc="07D24DB6">
      <w:numFmt w:val="decimal"/>
      <w:lvlText w:val=""/>
      <w:lvlJc w:val="left"/>
    </w:lvl>
    <w:lvl w:ilvl="3" w:tplc="8C8C5B88">
      <w:numFmt w:val="decimal"/>
      <w:lvlText w:val=""/>
      <w:lvlJc w:val="left"/>
    </w:lvl>
    <w:lvl w:ilvl="4" w:tplc="EB6AFC26">
      <w:numFmt w:val="decimal"/>
      <w:lvlText w:val=""/>
      <w:lvlJc w:val="left"/>
    </w:lvl>
    <w:lvl w:ilvl="5" w:tplc="0B9E043C">
      <w:numFmt w:val="decimal"/>
      <w:lvlText w:val=""/>
      <w:lvlJc w:val="left"/>
    </w:lvl>
    <w:lvl w:ilvl="6" w:tplc="F4B20FE4">
      <w:numFmt w:val="decimal"/>
      <w:lvlText w:val=""/>
      <w:lvlJc w:val="left"/>
    </w:lvl>
    <w:lvl w:ilvl="7" w:tplc="F03E4212">
      <w:numFmt w:val="decimal"/>
      <w:lvlText w:val=""/>
      <w:lvlJc w:val="left"/>
    </w:lvl>
    <w:lvl w:ilvl="8" w:tplc="35CC1D58">
      <w:numFmt w:val="decimal"/>
      <w:lvlText w:val=""/>
      <w:lvlJc w:val="left"/>
    </w:lvl>
  </w:abstractNum>
  <w:abstractNum w:abstractNumId="12" w15:restartNumberingAfterBreak="0">
    <w:nsid w:val="549927C7"/>
    <w:multiLevelType w:val="hybridMultilevel"/>
    <w:tmpl w:val="5BDC9918"/>
    <w:lvl w:ilvl="0" w:tplc="A274ECE8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23A0FE76">
      <w:numFmt w:val="decimal"/>
      <w:lvlText w:val=""/>
      <w:lvlJc w:val="left"/>
    </w:lvl>
    <w:lvl w:ilvl="2" w:tplc="81227D1C">
      <w:numFmt w:val="decimal"/>
      <w:lvlText w:val=""/>
      <w:lvlJc w:val="left"/>
    </w:lvl>
    <w:lvl w:ilvl="3" w:tplc="164014DA">
      <w:numFmt w:val="decimal"/>
      <w:lvlText w:val=""/>
      <w:lvlJc w:val="left"/>
    </w:lvl>
    <w:lvl w:ilvl="4" w:tplc="6080871E">
      <w:numFmt w:val="decimal"/>
      <w:lvlText w:val=""/>
      <w:lvlJc w:val="left"/>
    </w:lvl>
    <w:lvl w:ilvl="5" w:tplc="04F8F5BA">
      <w:numFmt w:val="decimal"/>
      <w:lvlText w:val=""/>
      <w:lvlJc w:val="left"/>
    </w:lvl>
    <w:lvl w:ilvl="6" w:tplc="A82E9EE8">
      <w:numFmt w:val="decimal"/>
      <w:lvlText w:val=""/>
      <w:lvlJc w:val="left"/>
    </w:lvl>
    <w:lvl w:ilvl="7" w:tplc="B694F230">
      <w:numFmt w:val="decimal"/>
      <w:lvlText w:val=""/>
      <w:lvlJc w:val="left"/>
    </w:lvl>
    <w:lvl w:ilvl="8" w:tplc="B5A288DC">
      <w:numFmt w:val="decimal"/>
      <w:lvlText w:val=""/>
      <w:lvlJc w:val="left"/>
    </w:lvl>
  </w:abstractNum>
  <w:abstractNum w:abstractNumId="13" w15:restartNumberingAfterBreak="0">
    <w:nsid w:val="5BA339F1"/>
    <w:multiLevelType w:val="hybridMultilevel"/>
    <w:tmpl w:val="3BC6701A"/>
    <w:lvl w:ilvl="0" w:tplc="FC503A7A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C448A464">
      <w:numFmt w:val="decimal"/>
      <w:lvlText w:val=""/>
      <w:lvlJc w:val="left"/>
    </w:lvl>
    <w:lvl w:ilvl="2" w:tplc="0E0AEBA8">
      <w:numFmt w:val="decimal"/>
      <w:lvlText w:val=""/>
      <w:lvlJc w:val="left"/>
    </w:lvl>
    <w:lvl w:ilvl="3" w:tplc="1C0425AC">
      <w:numFmt w:val="decimal"/>
      <w:lvlText w:val=""/>
      <w:lvlJc w:val="left"/>
    </w:lvl>
    <w:lvl w:ilvl="4" w:tplc="9AD08D8E">
      <w:numFmt w:val="decimal"/>
      <w:lvlText w:val=""/>
      <w:lvlJc w:val="left"/>
    </w:lvl>
    <w:lvl w:ilvl="5" w:tplc="0ECE64E0">
      <w:numFmt w:val="decimal"/>
      <w:lvlText w:val=""/>
      <w:lvlJc w:val="left"/>
    </w:lvl>
    <w:lvl w:ilvl="6" w:tplc="7640FEEE">
      <w:numFmt w:val="decimal"/>
      <w:lvlText w:val=""/>
      <w:lvlJc w:val="left"/>
    </w:lvl>
    <w:lvl w:ilvl="7" w:tplc="9B049518">
      <w:numFmt w:val="decimal"/>
      <w:lvlText w:val=""/>
      <w:lvlJc w:val="left"/>
    </w:lvl>
    <w:lvl w:ilvl="8" w:tplc="46E42566">
      <w:numFmt w:val="decimal"/>
      <w:lvlText w:val=""/>
      <w:lvlJc w:val="left"/>
    </w:lvl>
  </w:abstractNum>
  <w:abstractNum w:abstractNumId="14" w15:restartNumberingAfterBreak="0">
    <w:nsid w:val="696936FC"/>
    <w:multiLevelType w:val="hybridMultilevel"/>
    <w:tmpl w:val="23D2B5E4"/>
    <w:lvl w:ilvl="0" w:tplc="96A6CA98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D436CCD2">
      <w:numFmt w:val="decimal"/>
      <w:lvlText w:val=""/>
      <w:lvlJc w:val="left"/>
    </w:lvl>
    <w:lvl w:ilvl="2" w:tplc="50C4EEB2">
      <w:numFmt w:val="decimal"/>
      <w:lvlText w:val=""/>
      <w:lvlJc w:val="left"/>
    </w:lvl>
    <w:lvl w:ilvl="3" w:tplc="E61AFABC">
      <w:numFmt w:val="decimal"/>
      <w:lvlText w:val=""/>
      <w:lvlJc w:val="left"/>
    </w:lvl>
    <w:lvl w:ilvl="4" w:tplc="ABB8656C">
      <w:numFmt w:val="decimal"/>
      <w:lvlText w:val=""/>
      <w:lvlJc w:val="left"/>
    </w:lvl>
    <w:lvl w:ilvl="5" w:tplc="3618B4BE">
      <w:numFmt w:val="decimal"/>
      <w:lvlText w:val=""/>
      <w:lvlJc w:val="left"/>
    </w:lvl>
    <w:lvl w:ilvl="6" w:tplc="957412DC">
      <w:numFmt w:val="decimal"/>
      <w:lvlText w:val=""/>
      <w:lvlJc w:val="left"/>
    </w:lvl>
    <w:lvl w:ilvl="7" w:tplc="C4E888F6">
      <w:numFmt w:val="decimal"/>
      <w:lvlText w:val=""/>
      <w:lvlJc w:val="left"/>
    </w:lvl>
    <w:lvl w:ilvl="8" w:tplc="B79A3D84">
      <w:numFmt w:val="decimal"/>
      <w:lvlText w:val=""/>
      <w:lvlJc w:val="left"/>
    </w:lvl>
  </w:abstractNum>
  <w:abstractNum w:abstractNumId="15" w15:restartNumberingAfterBreak="0">
    <w:nsid w:val="6FCE08B1"/>
    <w:multiLevelType w:val="hybridMultilevel"/>
    <w:tmpl w:val="4E3CEC84"/>
    <w:lvl w:ilvl="0" w:tplc="44EA17E6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25685D5C">
      <w:numFmt w:val="decimal"/>
      <w:lvlText w:val=""/>
      <w:lvlJc w:val="left"/>
    </w:lvl>
    <w:lvl w:ilvl="2" w:tplc="F620B5FC">
      <w:numFmt w:val="decimal"/>
      <w:lvlText w:val=""/>
      <w:lvlJc w:val="left"/>
    </w:lvl>
    <w:lvl w:ilvl="3" w:tplc="13DAD332">
      <w:numFmt w:val="decimal"/>
      <w:lvlText w:val=""/>
      <w:lvlJc w:val="left"/>
    </w:lvl>
    <w:lvl w:ilvl="4" w:tplc="DDEAF2B6">
      <w:numFmt w:val="decimal"/>
      <w:lvlText w:val=""/>
      <w:lvlJc w:val="left"/>
    </w:lvl>
    <w:lvl w:ilvl="5" w:tplc="B8B0C224">
      <w:numFmt w:val="decimal"/>
      <w:lvlText w:val=""/>
      <w:lvlJc w:val="left"/>
    </w:lvl>
    <w:lvl w:ilvl="6" w:tplc="6AB05938">
      <w:numFmt w:val="decimal"/>
      <w:lvlText w:val=""/>
      <w:lvlJc w:val="left"/>
    </w:lvl>
    <w:lvl w:ilvl="7" w:tplc="4F8E6810">
      <w:numFmt w:val="decimal"/>
      <w:lvlText w:val=""/>
      <w:lvlJc w:val="left"/>
    </w:lvl>
    <w:lvl w:ilvl="8" w:tplc="B44AF9DA">
      <w:numFmt w:val="decimal"/>
      <w:lvlText w:val=""/>
      <w:lvlJc w:val="left"/>
    </w:lvl>
  </w:abstractNum>
  <w:abstractNum w:abstractNumId="16" w15:restartNumberingAfterBreak="0">
    <w:nsid w:val="7C470274"/>
    <w:multiLevelType w:val="hybridMultilevel"/>
    <w:tmpl w:val="816C8890"/>
    <w:lvl w:ilvl="0" w:tplc="94CCBD82">
      <w:start w:val="1"/>
      <w:numFmt w:val="decimal"/>
      <w:lvlText w:val="%1."/>
      <w:lvlJc w:val="left"/>
      <w:pPr>
        <w:ind w:left="520" w:hanging="320"/>
      </w:pPr>
      <w:rPr>
        <w:b/>
        <w:bCs/>
        <w:color w:val="13294B"/>
      </w:rPr>
    </w:lvl>
    <w:lvl w:ilvl="1" w:tplc="A0E4CD42">
      <w:numFmt w:val="decimal"/>
      <w:lvlText w:val=""/>
      <w:lvlJc w:val="left"/>
    </w:lvl>
    <w:lvl w:ilvl="2" w:tplc="F9303048">
      <w:numFmt w:val="decimal"/>
      <w:lvlText w:val=""/>
      <w:lvlJc w:val="left"/>
    </w:lvl>
    <w:lvl w:ilvl="3" w:tplc="8ABEFD1E">
      <w:numFmt w:val="decimal"/>
      <w:lvlText w:val=""/>
      <w:lvlJc w:val="left"/>
    </w:lvl>
    <w:lvl w:ilvl="4" w:tplc="11008EEC">
      <w:numFmt w:val="decimal"/>
      <w:lvlText w:val=""/>
      <w:lvlJc w:val="left"/>
    </w:lvl>
    <w:lvl w:ilvl="5" w:tplc="618EE12A">
      <w:numFmt w:val="decimal"/>
      <w:lvlText w:val=""/>
      <w:lvlJc w:val="left"/>
    </w:lvl>
    <w:lvl w:ilvl="6" w:tplc="CA42C418">
      <w:numFmt w:val="decimal"/>
      <w:lvlText w:val=""/>
      <w:lvlJc w:val="left"/>
    </w:lvl>
    <w:lvl w:ilvl="7" w:tplc="606ECE10">
      <w:numFmt w:val="decimal"/>
      <w:lvlText w:val=""/>
      <w:lvlJc w:val="left"/>
    </w:lvl>
    <w:lvl w:ilvl="8" w:tplc="E5EAF390">
      <w:numFmt w:val="decimal"/>
      <w:lvlText w:val=""/>
      <w:lvlJc w:val="left"/>
    </w:lvl>
  </w:abstractNum>
  <w:num w:numId="1" w16cid:durableId="718745475">
    <w:abstractNumId w:val="5"/>
    <w:lvlOverride w:ilvl="0">
      <w:startOverride w:val="1"/>
    </w:lvlOverride>
  </w:num>
  <w:num w:numId="2" w16cid:durableId="986782055">
    <w:abstractNumId w:val="8"/>
    <w:lvlOverride w:ilvl="0">
      <w:startOverride w:val="1"/>
    </w:lvlOverride>
  </w:num>
  <w:num w:numId="3" w16cid:durableId="809053146">
    <w:abstractNumId w:val="12"/>
    <w:lvlOverride w:ilvl="0">
      <w:startOverride w:val="1"/>
    </w:lvlOverride>
  </w:num>
  <w:num w:numId="4" w16cid:durableId="839541666">
    <w:abstractNumId w:val="9"/>
    <w:lvlOverride w:ilvl="0">
      <w:startOverride w:val="1"/>
    </w:lvlOverride>
  </w:num>
  <w:num w:numId="5" w16cid:durableId="395860432">
    <w:abstractNumId w:val="3"/>
    <w:lvlOverride w:ilvl="0">
      <w:startOverride w:val="1"/>
    </w:lvlOverride>
  </w:num>
  <w:num w:numId="6" w16cid:durableId="2006123667">
    <w:abstractNumId w:val="4"/>
    <w:lvlOverride w:ilvl="0">
      <w:startOverride w:val="1"/>
    </w:lvlOverride>
  </w:num>
  <w:num w:numId="7" w16cid:durableId="719745513">
    <w:abstractNumId w:val="2"/>
    <w:lvlOverride w:ilvl="0">
      <w:startOverride w:val="1"/>
    </w:lvlOverride>
  </w:num>
  <w:num w:numId="8" w16cid:durableId="1169953033">
    <w:abstractNumId w:val="7"/>
    <w:lvlOverride w:ilvl="0">
      <w:startOverride w:val="1"/>
    </w:lvlOverride>
  </w:num>
  <w:num w:numId="9" w16cid:durableId="1661156664">
    <w:abstractNumId w:val="14"/>
    <w:lvlOverride w:ilvl="0">
      <w:startOverride w:val="1"/>
    </w:lvlOverride>
  </w:num>
  <w:num w:numId="10" w16cid:durableId="1933587069">
    <w:abstractNumId w:val="0"/>
    <w:lvlOverride w:ilvl="0">
      <w:startOverride w:val="1"/>
    </w:lvlOverride>
  </w:num>
  <w:num w:numId="11" w16cid:durableId="1355226699">
    <w:abstractNumId w:val="15"/>
    <w:lvlOverride w:ilvl="0">
      <w:startOverride w:val="1"/>
    </w:lvlOverride>
  </w:num>
  <w:num w:numId="12" w16cid:durableId="676424899">
    <w:abstractNumId w:val="11"/>
    <w:lvlOverride w:ilvl="0">
      <w:startOverride w:val="1"/>
    </w:lvlOverride>
  </w:num>
  <w:num w:numId="13" w16cid:durableId="2073960780">
    <w:abstractNumId w:val="1"/>
    <w:lvlOverride w:ilvl="0">
      <w:startOverride w:val="1"/>
    </w:lvlOverride>
  </w:num>
  <w:num w:numId="14" w16cid:durableId="1189106661">
    <w:abstractNumId w:val="13"/>
    <w:lvlOverride w:ilvl="0">
      <w:startOverride w:val="1"/>
    </w:lvlOverride>
  </w:num>
  <w:num w:numId="15" w16cid:durableId="1939411363">
    <w:abstractNumId w:val="16"/>
    <w:lvlOverride w:ilvl="0">
      <w:startOverride w:val="1"/>
    </w:lvlOverride>
  </w:num>
  <w:num w:numId="16" w16cid:durableId="383457027">
    <w:abstractNumId w:val="10"/>
    <w:lvlOverride w:ilvl="0">
      <w:startOverride w:val="1"/>
    </w:lvlOverride>
  </w:num>
  <w:num w:numId="17" w16cid:durableId="42141194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8B"/>
    <w:rsid w:val="000A3C8B"/>
    <w:rsid w:val="00586862"/>
    <w:rsid w:val="0074408D"/>
    <w:rsid w:val="00887CA7"/>
    <w:rsid w:val="00C15BE1"/>
    <w:rsid w:val="00F3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42C6"/>
  <w15:docId w15:val="{942C2EA7-BCA1-40EB-BF80-DAC8D000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2230"/>
        <w:sz w:val="21"/>
        <w:szCs w:val="21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b/>
      <w:bCs/>
      <w:color w:val="0B1F3A"/>
      <w:sz w:val="30"/>
      <w:szCs w:val="30"/>
    </w:rPr>
  </w:style>
  <w:style w:type="paragraph" w:styleId="Nadpis2">
    <w:name w:val="heading 2"/>
    <w:uiPriority w:val="9"/>
    <w:unhideWhenUsed/>
    <w:qFormat/>
    <w:pPr>
      <w:outlineLvl w:val="1"/>
    </w:pPr>
    <w:rPr>
      <w:b/>
      <w:bCs/>
      <w:color w:val="13294B"/>
      <w:sz w:val="24"/>
      <w:szCs w:val="24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87C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7CA7"/>
  </w:style>
  <w:style w:type="paragraph" w:styleId="Zpat">
    <w:name w:val="footer"/>
    <w:basedOn w:val="Normln"/>
    <w:link w:val="ZpatChar"/>
    <w:uiPriority w:val="99"/>
    <w:unhideWhenUsed/>
    <w:rsid w:val="00887C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7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3156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Provozní řád sportovního areálu Epic Padel Club</vt:lpstr>
    </vt:vector>
  </TitlesOfParts>
  <Company/>
  <LinksUpToDate>false</LinksUpToDate>
  <CharactersWithSpaces>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řád sportovního areálu Epic Padel Club</dc:title>
  <dc:creator>Epic Padel s.r.o.</dc:creator>
  <dc:description>Provozní řád — Epic Padel Club Praskačka</dc:description>
  <cp:lastModifiedBy>Tomáš Knížek</cp:lastModifiedBy>
  <cp:revision>2</cp:revision>
  <dcterms:created xsi:type="dcterms:W3CDTF">2026-07-05T08:34:00Z</dcterms:created>
  <dcterms:modified xsi:type="dcterms:W3CDTF">2026-07-05T08:34:00Z</dcterms:modified>
</cp:coreProperties>
</file>